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EB70A" w14:textId="499CDB9E" w:rsidR="005F0F5E" w:rsidRPr="00556A6E" w:rsidRDefault="005F0F5E" w:rsidP="00556A6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56A6E">
        <w:rPr>
          <w:b/>
          <w:bCs/>
          <w:sz w:val="28"/>
          <w:szCs w:val="28"/>
        </w:rPr>
        <w:t>NAJWAŻNIEJSZE ZAPISY W PROJEKCIE PLANU OCHRONY TPK</w:t>
      </w:r>
    </w:p>
    <w:p w14:paraId="22B05B53" w14:textId="77777777" w:rsidR="005F0F5E" w:rsidRDefault="005F0F5E" w:rsidP="009A448F">
      <w:pPr>
        <w:jc w:val="both"/>
      </w:pPr>
    </w:p>
    <w:p w14:paraId="19FA63B4" w14:textId="77777777" w:rsidR="009A448F" w:rsidRDefault="009A448F" w:rsidP="009A448F">
      <w:pPr>
        <w:jc w:val="both"/>
      </w:pPr>
    </w:p>
    <w:p w14:paraId="2C63E6C8" w14:textId="1F30E91F" w:rsidR="005130FA" w:rsidRDefault="004C3707" w:rsidP="009A448F">
      <w:pPr>
        <w:jc w:val="both"/>
      </w:pPr>
      <w:r>
        <w:t>P</w:t>
      </w:r>
      <w:r w:rsidR="005130FA">
        <w:t xml:space="preserve">ozostawianie, we wszystkich cięciach rębnych, kęp starodrzewia stanowiących 5-10% drzewostanu, tak by umożliwić dalsze starzenie się tych drzew i rozwój na nich odpowiednich mikrosiedlisk, a docelowo po śmierci tych drzew uzyskać dostawę martwego drewna wielkowymiarowego. Pozostawianie drzew biocenotycznych podczas wszystkich cięć w lasach. Preferowanie w zabiegach pielęgnacyjnych także drzew o przewidywanym potencjalnym rozwoju w kierunku biocenotycznym. </w:t>
      </w:r>
    </w:p>
    <w:p w14:paraId="6F30A0EB" w14:textId="77777777" w:rsidR="00BF4126" w:rsidRDefault="00BF4126" w:rsidP="009A448F">
      <w:pPr>
        <w:jc w:val="both"/>
        <w:rPr>
          <w:b/>
          <w:bCs/>
        </w:rPr>
      </w:pPr>
    </w:p>
    <w:p w14:paraId="783F9F58" w14:textId="1CCCC73B" w:rsidR="005130FA" w:rsidRPr="00BF4126" w:rsidRDefault="00BF4126" w:rsidP="009A448F">
      <w:pPr>
        <w:jc w:val="both"/>
        <w:rPr>
          <w:b/>
          <w:bCs/>
        </w:rPr>
      </w:pPr>
      <w:r w:rsidRPr="00BF4126">
        <w:rPr>
          <w:b/>
          <w:bCs/>
        </w:rPr>
        <w:t xml:space="preserve">NASZE STANOWISKO: POPIERAMY , ALE </w:t>
      </w:r>
      <w:r>
        <w:rPr>
          <w:b/>
          <w:bCs/>
        </w:rPr>
        <w:t xml:space="preserve">POSTULUJEMY ABY POZOSTAWIANO </w:t>
      </w:r>
      <w:r w:rsidRPr="00BF4126">
        <w:rPr>
          <w:b/>
          <w:bCs/>
        </w:rPr>
        <w:t>10 -15%</w:t>
      </w:r>
      <w:r>
        <w:rPr>
          <w:b/>
          <w:bCs/>
        </w:rPr>
        <w:t xml:space="preserve"> DRZEWOSTANU</w:t>
      </w:r>
    </w:p>
    <w:p w14:paraId="7B74DA4E" w14:textId="77777777" w:rsidR="009A448F" w:rsidRDefault="009A448F" w:rsidP="009A448F">
      <w:pPr>
        <w:jc w:val="both"/>
      </w:pPr>
    </w:p>
    <w:p w14:paraId="3C03FD01" w14:textId="77777777" w:rsidR="005130FA" w:rsidRDefault="005130FA" w:rsidP="009A448F">
      <w:pPr>
        <w:jc w:val="both"/>
      </w:pPr>
      <w:r>
        <w:t>Rozwój sieci drzewostanów referencyjnych i rezerwatów przyrody, zapewniających niektórym drzewostanom możliwość wzrostu i starzenia się aż do fazy terminalnej, naturalnego rozpadu i odnowienia. Modyfikacja sposobu urządzania lasu w przyszłych planach urządzania lasu na terenie TPK, w kierunku kwalifikacji drzewostanów do odnowienia tylko na podstawie ich indywidualnych potrzeb hodowlanoochronnych, stanowiących wypadkową:</w:t>
      </w:r>
    </w:p>
    <w:p w14:paraId="2F73702D" w14:textId="77777777" w:rsidR="005130FA" w:rsidRDefault="005130FA" w:rsidP="009A448F">
      <w:pPr>
        <w:jc w:val="both"/>
      </w:pPr>
      <w:r>
        <w:t xml:space="preserve"> - potrzeby osiągnięcia celu hodowlanego w postaci naturalnego typu drzewostanu;</w:t>
      </w:r>
    </w:p>
    <w:p w14:paraId="65D01057" w14:textId="7A0FB5FD" w:rsidR="005130FA" w:rsidRDefault="005130FA" w:rsidP="009A448F">
      <w:pPr>
        <w:jc w:val="both"/>
      </w:pPr>
      <w:r>
        <w:t xml:space="preserve">- potrzeby odnowienia drzewostanów niestabilnych, </w:t>
      </w:r>
    </w:p>
    <w:p w14:paraId="050BABAB" w14:textId="77777777" w:rsidR="005130FA" w:rsidRDefault="005130FA" w:rsidP="009A448F">
      <w:pPr>
        <w:jc w:val="both"/>
      </w:pPr>
      <w:r>
        <w:t>- potrzeby podtrzymania efektu zainicjowanych wcześniej cięć,</w:t>
      </w:r>
    </w:p>
    <w:p w14:paraId="170C3094" w14:textId="77777777" w:rsidR="004C3707" w:rsidRDefault="005130FA" w:rsidP="009A448F">
      <w:pPr>
        <w:jc w:val="both"/>
      </w:pPr>
      <w:r>
        <w:t xml:space="preserve">- potrzeby dłuższego zachowania drzewostanów o szczególnej roli w ekosystemie, np. stanowiących siedlisko cennych gatunków związanych ze starodrzewem, a potencjalnie wrażliwych na cięcia odnowieniowe; położonych na stokach lub przy ciekach lub liniach spływu i opóźniających spływ powierzchniowy, </w:t>
      </w:r>
    </w:p>
    <w:p w14:paraId="5BB71D97" w14:textId="794225C3" w:rsidR="005130FA" w:rsidRDefault="005130FA" w:rsidP="009A448F">
      <w:pPr>
        <w:jc w:val="both"/>
      </w:pPr>
      <w:r>
        <w:t>- potrzeby jak najdłuższego zachowania drzewostanów o szczególnej roli społecznej</w:t>
      </w:r>
    </w:p>
    <w:p w14:paraId="0D03FF5F" w14:textId="0E0F31A2" w:rsidR="004C3707" w:rsidRDefault="004C3707" w:rsidP="009A448F">
      <w:pPr>
        <w:jc w:val="both"/>
      </w:pPr>
    </w:p>
    <w:p w14:paraId="77EFD915" w14:textId="69491C48" w:rsidR="00BF4126" w:rsidRPr="00BF4126" w:rsidRDefault="00BF4126" w:rsidP="009A448F">
      <w:pPr>
        <w:jc w:val="both"/>
        <w:rPr>
          <w:b/>
          <w:bCs/>
        </w:rPr>
      </w:pPr>
      <w:r w:rsidRPr="00BF4126">
        <w:rPr>
          <w:b/>
          <w:bCs/>
        </w:rPr>
        <w:t>NASZE STANOWISKO: POPIERAMY, ALE RÓWNOCZEŚNIE POSLULUJEMY ZWIĘKSZENIE DWUKROTNIE</w:t>
      </w:r>
      <w:r>
        <w:rPr>
          <w:b/>
          <w:bCs/>
        </w:rPr>
        <w:t xml:space="preserve"> </w:t>
      </w:r>
      <w:r w:rsidRPr="00BF4126">
        <w:rPr>
          <w:b/>
          <w:bCs/>
        </w:rPr>
        <w:t xml:space="preserve">WIEKU RĘBNOŚĆI DRZEW </w:t>
      </w:r>
    </w:p>
    <w:p w14:paraId="780CECBD" w14:textId="77777777" w:rsidR="009A448F" w:rsidRDefault="009A448F" w:rsidP="009A448F">
      <w:pPr>
        <w:jc w:val="both"/>
      </w:pPr>
    </w:p>
    <w:p w14:paraId="5ED91138" w14:textId="34CED517" w:rsidR="004C3707" w:rsidRDefault="004C3707" w:rsidP="009A448F">
      <w:pPr>
        <w:jc w:val="both"/>
      </w:pPr>
      <w:r>
        <w:t>Rozwój sieci drzewostanów referencyjnych, aż do objęcia tą siecią lub granicami rezerwatów przyrody co najmniej 5% areału żyznych i kwaśnych buczyn oraz kwaśnych dąbrów w TPK, tak by mogły rozwijać się naturalnie aż do terminalnej fazy rozwojowej, naturalnego rozpadu i odnowienia. Zapewnienie trwałości powierzchni referencyjnych.</w:t>
      </w:r>
    </w:p>
    <w:p w14:paraId="7DD1B283" w14:textId="70BA3FA7" w:rsidR="00BF4126" w:rsidRDefault="00BF4126" w:rsidP="009A448F">
      <w:pPr>
        <w:jc w:val="both"/>
      </w:pPr>
    </w:p>
    <w:p w14:paraId="3428D172" w14:textId="631BABC4" w:rsidR="00BF4126" w:rsidRPr="000C4FF1" w:rsidRDefault="00BF4126" w:rsidP="009A448F">
      <w:pPr>
        <w:jc w:val="both"/>
        <w:rPr>
          <w:b/>
          <w:bCs/>
        </w:rPr>
      </w:pPr>
      <w:r w:rsidRPr="000C4FF1">
        <w:rPr>
          <w:b/>
          <w:bCs/>
        </w:rPr>
        <w:t xml:space="preserve">NASZE STANOWISKO: POPIERAMY , ALE POSTLUJEMY </w:t>
      </w:r>
      <w:r w:rsidR="000C4FF1" w:rsidRPr="000C4FF1">
        <w:rPr>
          <w:b/>
          <w:bCs/>
        </w:rPr>
        <w:t>OBJĘCIEM DZEWOSTANÓW REFERENCYJNYCH I REZRWATATÓW MINIMUM 15 % DRZEWOSTANÓW</w:t>
      </w:r>
    </w:p>
    <w:p w14:paraId="359B1532" w14:textId="22E3142F" w:rsidR="004C3707" w:rsidRDefault="004C3707" w:rsidP="009A448F">
      <w:pPr>
        <w:jc w:val="both"/>
      </w:pPr>
    </w:p>
    <w:p w14:paraId="7C8A1CEC" w14:textId="77777777" w:rsidR="009A448F" w:rsidRDefault="009A448F" w:rsidP="009A448F">
      <w:pPr>
        <w:jc w:val="both"/>
      </w:pPr>
    </w:p>
    <w:p w14:paraId="372CE861" w14:textId="53392512" w:rsidR="004C3707" w:rsidRDefault="004C3707" w:rsidP="009A448F">
      <w:pPr>
        <w:jc w:val="both"/>
      </w:pPr>
      <w:r>
        <w:t xml:space="preserve">Utworzenie </w:t>
      </w:r>
      <w:r w:rsidR="0067513F">
        <w:t xml:space="preserve">rezerwatu Lasy Oliwskie o powierzchni 379,25 ha w celu zachowania ze względów przyrodniczych i społecznych krajobrazu starodrzewi w strefie krawędziowej Trójmiasta oraz ochrona stanowisk rzadkich gatunków związanych z tym obszarem (traszka górska, ślimak ostrokrawędzisty i inne). </w:t>
      </w:r>
    </w:p>
    <w:p w14:paraId="754AFDCF" w14:textId="58A6F066" w:rsidR="004C3707" w:rsidRPr="000C4FF1" w:rsidRDefault="000C4FF1" w:rsidP="009A448F">
      <w:pPr>
        <w:jc w:val="both"/>
        <w:rPr>
          <w:b/>
          <w:bCs/>
        </w:rPr>
      </w:pPr>
      <w:r w:rsidRPr="000C4FF1">
        <w:rPr>
          <w:b/>
          <w:bCs/>
        </w:rPr>
        <w:t>NASZE STANOWISKO: POPIERAMY</w:t>
      </w:r>
    </w:p>
    <w:p w14:paraId="4B17403E" w14:textId="77777777" w:rsidR="009A448F" w:rsidRDefault="009A448F" w:rsidP="009A448F">
      <w:pPr>
        <w:jc w:val="both"/>
      </w:pPr>
    </w:p>
    <w:p w14:paraId="3B1170B3" w14:textId="176169C0" w:rsidR="004C3707" w:rsidRDefault="0067513F" w:rsidP="009A448F">
      <w:pPr>
        <w:jc w:val="both"/>
      </w:pPr>
      <w:r>
        <w:t xml:space="preserve">Utworzenie rezerwatu Lasy Sopockie o powierzchni 305,06 ha w celu zachowanie ze względów społecznych i przyrodniczych krajobrazu starodrzewi w strefie krawędziowej miasta Sopot, w tym znacznej części strefy uzdrowiskowej „B” uzdrowiska Sopot. </w:t>
      </w:r>
    </w:p>
    <w:p w14:paraId="0F22A56C" w14:textId="3F30DC54" w:rsidR="000C4FF1" w:rsidRDefault="000C4FF1" w:rsidP="009A448F">
      <w:pPr>
        <w:jc w:val="both"/>
      </w:pPr>
    </w:p>
    <w:p w14:paraId="50814FEA" w14:textId="5D549B91" w:rsidR="000C4FF1" w:rsidRPr="000C4FF1" w:rsidRDefault="000C4FF1" w:rsidP="009A448F">
      <w:pPr>
        <w:jc w:val="both"/>
        <w:rPr>
          <w:b/>
          <w:bCs/>
        </w:rPr>
      </w:pPr>
      <w:r w:rsidRPr="000C4FF1">
        <w:rPr>
          <w:b/>
          <w:bCs/>
        </w:rPr>
        <w:t>NASZE STANOWISKO: POPIERAMY</w:t>
      </w:r>
    </w:p>
    <w:p w14:paraId="1F0A7D04" w14:textId="706ABD1F" w:rsidR="009A448F" w:rsidRDefault="009A448F" w:rsidP="009A448F">
      <w:pPr>
        <w:jc w:val="both"/>
      </w:pPr>
    </w:p>
    <w:p w14:paraId="49E630B8" w14:textId="77777777" w:rsidR="009A448F" w:rsidRDefault="009A448F" w:rsidP="009A448F">
      <w:pPr>
        <w:jc w:val="both"/>
      </w:pPr>
    </w:p>
    <w:p w14:paraId="1E240990" w14:textId="77777777" w:rsidR="00844E63" w:rsidRDefault="009A448F" w:rsidP="00844E63">
      <w:r>
        <w:lastRenderedPageBreak/>
        <w:t>W</w:t>
      </w:r>
      <w:r w:rsidR="0067513F">
        <w:t>pisanie do wojewódzkiego rejestru zabytków oraz sformułowanie</w:t>
      </w:r>
      <w:r>
        <w:t xml:space="preserve"> </w:t>
      </w:r>
      <w:r w:rsidR="0067513F">
        <w:t>szczegółowych i specyficznych wytycznych konserwatorskich dla</w:t>
      </w:r>
      <w:r>
        <w:t xml:space="preserve"> </w:t>
      </w:r>
      <w:r w:rsidR="0067513F">
        <w:t>następujących obiektów:</w:t>
      </w:r>
    </w:p>
    <w:p w14:paraId="02CA20E1" w14:textId="678F9DDF" w:rsidR="0067513F" w:rsidRDefault="0067513F" w:rsidP="00844E63">
      <w:r>
        <w:t>historycznego systemu szlaków turystycznych i rekreacyjnych Lasów</w:t>
      </w:r>
      <w:r w:rsidR="009A448F">
        <w:t xml:space="preserve"> </w:t>
      </w:r>
      <w:r>
        <w:t>Oliwskich, wraz z ich infrastrukturą i otoczeniem, w tym kompleksem</w:t>
      </w:r>
      <w:r w:rsidR="009A448F">
        <w:t xml:space="preserve"> </w:t>
      </w:r>
      <w:r>
        <w:t>leśnym z dominacją starodrzewi, oznaczonego jako strefa C_III_1_04,</w:t>
      </w:r>
      <w:r w:rsidR="009A448F">
        <w:t xml:space="preserve"> </w:t>
      </w:r>
      <w:r>
        <w:t>obejmujących następujące szlaki:</w:t>
      </w:r>
    </w:p>
    <w:p w14:paraId="1F5C097E" w14:textId="77777777" w:rsidR="0067513F" w:rsidRDefault="0067513F" w:rsidP="009A448F">
      <w:pPr>
        <w:jc w:val="both"/>
      </w:pPr>
      <w:r>
        <w:t>- z Sopotu (Świemirowo) przez ZOO do Młyna Prochowego w Oliwie,</w:t>
      </w:r>
    </w:p>
    <w:p w14:paraId="28E4F1A2" w14:textId="77777777" w:rsidR="0067513F" w:rsidRDefault="0067513F" w:rsidP="009A448F">
      <w:pPr>
        <w:jc w:val="both"/>
      </w:pPr>
      <w:r>
        <w:t>- z Sopotu (ul. 1 Maja) przez Operę Leśną, Małą Gwiazdę, leśniczówkę</w:t>
      </w:r>
    </w:p>
    <w:p w14:paraId="72168993" w14:textId="77777777" w:rsidR="0067513F" w:rsidRDefault="0067513F" w:rsidP="009A448F">
      <w:pPr>
        <w:jc w:val="both"/>
      </w:pPr>
      <w:r>
        <w:t>Gręzowo (Grenzlau), leśniczówkę Gołębiewo do Osowej,</w:t>
      </w:r>
    </w:p>
    <w:p w14:paraId="65A8AF4E" w14:textId="77777777" w:rsidR="0067513F" w:rsidRDefault="0067513F" w:rsidP="009A448F">
      <w:pPr>
        <w:jc w:val="both"/>
      </w:pPr>
      <w:r>
        <w:t>- z Oliwy do Sopotu (Dolina Świemirowska) przez Pachołek i Drogę</w:t>
      </w:r>
    </w:p>
    <w:p w14:paraId="135A3A8D" w14:textId="77777777" w:rsidR="0067513F" w:rsidRDefault="0067513F" w:rsidP="009A448F">
      <w:pPr>
        <w:jc w:val="both"/>
      </w:pPr>
      <w:r>
        <w:t>Widokową (Bilderweg),</w:t>
      </w:r>
    </w:p>
    <w:p w14:paraId="0784E654" w14:textId="77777777" w:rsidR="0067513F" w:rsidRDefault="0067513F" w:rsidP="009A448F">
      <w:pPr>
        <w:jc w:val="both"/>
      </w:pPr>
      <w:r>
        <w:t>- z Oliwy (ul. Czyżewskiego) do Sopotu (Dolina Świemirowska) przez</w:t>
      </w:r>
    </w:p>
    <w:p w14:paraId="1084D359" w14:textId="77777777" w:rsidR="0067513F" w:rsidRDefault="0067513F" w:rsidP="009A448F">
      <w:pPr>
        <w:jc w:val="both"/>
      </w:pPr>
      <w:r>
        <w:t>drogę poniżej Drogi Widokowej (dawniej Hasenwinkel)</w:t>
      </w:r>
    </w:p>
    <w:p w14:paraId="52ACC4F6" w14:textId="77777777" w:rsidR="0067513F" w:rsidRDefault="0067513F" w:rsidP="009A448F">
      <w:pPr>
        <w:jc w:val="both"/>
      </w:pPr>
      <w:r>
        <w:t>- z Oliwy (ul. Czyżewskiego) przez Drogę Widokową (Bilderweg) i</w:t>
      </w:r>
    </w:p>
    <w:p w14:paraId="490D0415" w14:textId="77777777" w:rsidR="0067513F" w:rsidRDefault="0067513F" w:rsidP="009A448F">
      <w:pPr>
        <w:jc w:val="both"/>
      </w:pPr>
      <w:r>
        <w:t>Drogę Nadleśniczych (dawniej nazwa odcinka</w:t>
      </w:r>
    </w:p>
    <w:p w14:paraId="136276FE" w14:textId="77777777" w:rsidR="0067513F" w:rsidRDefault="0067513F" w:rsidP="009A448F">
      <w:pPr>
        <w:jc w:val="both"/>
      </w:pPr>
      <w:r>
        <w:t>Oberforstmeisterweg), obok leśniczówki Gręzowo (Grenzlau)</w:t>
      </w:r>
    </w:p>
    <w:p w14:paraId="437BAE30" w14:textId="77777777" w:rsidR="0067513F" w:rsidRDefault="0067513F" w:rsidP="009A448F">
      <w:pPr>
        <w:jc w:val="both"/>
      </w:pPr>
      <w:r>
        <w:t>przez Długą Linię (Lange Linie) do leśniczówki Gołębiewo</w:t>
      </w:r>
    </w:p>
    <w:p w14:paraId="7AD63EF3" w14:textId="77777777" w:rsidR="0067513F" w:rsidRDefault="0067513F" w:rsidP="009A448F">
      <w:pPr>
        <w:jc w:val="both"/>
      </w:pPr>
      <w:r>
        <w:t>(Taubenwasser),</w:t>
      </w:r>
    </w:p>
    <w:p w14:paraId="0839F67A" w14:textId="77777777" w:rsidR="0067513F" w:rsidRDefault="0067513F" w:rsidP="009A448F">
      <w:pPr>
        <w:jc w:val="both"/>
      </w:pPr>
      <w:r>
        <w:t>- z Oliwy (u stóp Pachołka) do Owczarni przez Młyn Prochowy,</w:t>
      </w:r>
    </w:p>
    <w:p w14:paraId="32B16616" w14:textId="77777777" w:rsidR="0067513F" w:rsidRDefault="0067513F" w:rsidP="009A448F">
      <w:pPr>
        <w:jc w:val="both"/>
      </w:pPr>
      <w:r>
        <w:t>- z Oliwy (Zaklęsy) do Brętowa przez Szwedzką Groblę, Złotą Karczmę</w:t>
      </w:r>
    </w:p>
    <w:p w14:paraId="5AA62392" w14:textId="77777777" w:rsidR="0067513F" w:rsidRDefault="0067513F" w:rsidP="009A448F">
      <w:pPr>
        <w:jc w:val="both"/>
      </w:pPr>
      <w:r>
        <w:t>i Matemblewo,</w:t>
      </w:r>
    </w:p>
    <w:p w14:paraId="32AF801E" w14:textId="77777777" w:rsidR="0067513F" w:rsidRDefault="0067513F" w:rsidP="009A448F">
      <w:pPr>
        <w:jc w:val="both"/>
      </w:pPr>
      <w:r>
        <w:t>- z Oliwy (III Dwór) przez Dreiherren Spitze (Wzgórze Trzech Panów,</w:t>
      </w:r>
    </w:p>
    <w:p w14:paraId="11D2BDD7" w14:textId="77777777" w:rsidR="0067513F" w:rsidRDefault="0067513F" w:rsidP="009A448F">
      <w:pPr>
        <w:jc w:val="both"/>
      </w:pPr>
      <w:r>
        <w:t>Głowica) do restauracji w Dolinie Schwabego (Schwabental),</w:t>
      </w:r>
    </w:p>
    <w:p w14:paraId="5CC9AAC2" w14:textId="77777777" w:rsidR="0067513F" w:rsidRDefault="0067513F" w:rsidP="009A448F">
      <w:pPr>
        <w:jc w:val="both"/>
      </w:pPr>
      <w:r>
        <w:t>- z Oliwy (Dwór IV) do restauracji w Dolinie Schwabego (Schwabental),</w:t>
      </w:r>
    </w:p>
    <w:p w14:paraId="3ED37ECC" w14:textId="28A8668F" w:rsidR="0067513F" w:rsidRDefault="0067513F" w:rsidP="009A448F">
      <w:pPr>
        <w:jc w:val="both"/>
      </w:pPr>
      <w:r>
        <w:t>- z Oliwy (ul. Abrahama) do Doliny Schwabego przez Dwór VI i Zieloną Dolinę</w:t>
      </w:r>
    </w:p>
    <w:p w14:paraId="60F28427" w14:textId="77777777" w:rsidR="0067513F" w:rsidRDefault="0067513F" w:rsidP="009A448F">
      <w:pPr>
        <w:jc w:val="both"/>
      </w:pPr>
      <w:r>
        <w:t>- z Oliwy (ul. Abrahama) do Owczarni przez Dwór VI, Samborowo,</w:t>
      </w:r>
    </w:p>
    <w:p w14:paraId="52C4AE9F" w14:textId="77777777" w:rsidR="0067513F" w:rsidRDefault="0067513F" w:rsidP="009A448F">
      <w:pPr>
        <w:jc w:val="both"/>
      </w:pPr>
      <w:r>
        <w:t>Kleszy Las i Dolinę Radości,</w:t>
      </w:r>
    </w:p>
    <w:p w14:paraId="5E6BFD86" w14:textId="77777777" w:rsidR="0067513F" w:rsidRDefault="0067513F" w:rsidP="009A448F">
      <w:pPr>
        <w:jc w:val="both"/>
      </w:pPr>
      <w:r>
        <w:t>- z Oliwy (ul. Czyżewskiego) przez Drogę Widokową (Bilderweg),</w:t>
      </w:r>
    </w:p>
    <w:p w14:paraId="6FE9EFDE" w14:textId="77777777" w:rsidR="0067513F" w:rsidRDefault="0067513F" w:rsidP="009A448F">
      <w:pPr>
        <w:jc w:val="both"/>
      </w:pPr>
      <w:r>
        <w:t>Drogę Nadleśniczych (Blaubeerberg), Wielką Gwiazdę (Grosse</w:t>
      </w:r>
    </w:p>
    <w:p w14:paraId="7CA410F4" w14:textId="11E0F952" w:rsidR="0067513F" w:rsidRDefault="0067513F" w:rsidP="009A448F">
      <w:pPr>
        <w:jc w:val="both"/>
      </w:pPr>
      <w:r>
        <w:t>Stern) do Sopotu (ul. Malczewskiego).</w:t>
      </w:r>
    </w:p>
    <w:p w14:paraId="7EC98AFD" w14:textId="14E601B3" w:rsidR="000C4FF1" w:rsidRDefault="000C4FF1" w:rsidP="009A448F">
      <w:pPr>
        <w:jc w:val="both"/>
      </w:pPr>
    </w:p>
    <w:p w14:paraId="56DBF82F" w14:textId="5111366F" w:rsidR="000C4FF1" w:rsidRPr="000C4FF1" w:rsidRDefault="000C4FF1" w:rsidP="009A448F">
      <w:pPr>
        <w:jc w:val="both"/>
        <w:rPr>
          <w:b/>
          <w:bCs/>
        </w:rPr>
      </w:pPr>
      <w:r w:rsidRPr="000C4FF1">
        <w:rPr>
          <w:b/>
          <w:bCs/>
        </w:rPr>
        <w:t>NASZE STANOWISKO: POPIERAMY</w:t>
      </w:r>
    </w:p>
    <w:p w14:paraId="68C79F34" w14:textId="4D337105" w:rsidR="003A2F9B" w:rsidRDefault="003A2F9B" w:rsidP="009A448F">
      <w:pPr>
        <w:jc w:val="both"/>
      </w:pPr>
    </w:p>
    <w:p w14:paraId="23C2B987" w14:textId="1C6233F1" w:rsidR="003A2F9B" w:rsidRDefault="003A2F9B" w:rsidP="003A2F9B">
      <w:pPr>
        <w:jc w:val="both"/>
      </w:pPr>
      <w:r>
        <w:t>Uwzględnienie w planach modernizacji sieci komunikacyjnej budowy przejść dla zwierząt nad ul. Chwarznieńską w Gdyni, Spacerową i Słowackiego w Gdańsku.  Uwzględnienie potrzeby ograniczenie ruchu lub wygrodzenia i budowy przejść dla dużych zwierząt nad ul. Sopocką i Malczewskiego w Sopocie.</w:t>
      </w:r>
    </w:p>
    <w:p w14:paraId="7E6F6270" w14:textId="1220643E" w:rsidR="000C4FF1" w:rsidRDefault="000C4FF1" w:rsidP="003A2F9B">
      <w:pPr>
        <w:jc w:val="both"/>
      </w:pPr>
    </w:p>
    <w:p w14:paraId="7FB2543E" w14:textId="05394137" w:rsidR="000C4FF1" w:rsidRPr="000C4FF1" w:rsidRDefault="000C4FF1" w:rsidP="003A2F9B">
      <w:pPr>
        <w:jc w:val="both"/>
        <w:rPr>
          <w:b/>
          <w:bCs/>
        </w:rPr>
      </w:pPr>
      <w:r w:rsidRPr="000C4FF1">
        <w:rPr>
          <w:b/>
          <w:bCs/>
        </w:rPr>
        <w:t xml:space="preserve">NASZE STANOWISKO: POSTULUJEMY WPROWADZENIE ZAPISU: „UWZGLĘDNIENIE W PLANACH MODERNIZACJI </w:t>
      </w:r>
      <w:r w:rsidR="00886FE1">
        <w:rPr>
          <w:b/>
          <w:bCs/>
        </w:rPr>
        <w:t xml:space="preserve">UKŁADU DROGOWEGO </w:t>
      </w:r>
      <w:r w:rsidRPr="000C4FF1">
        <w:rPr>
          <w:b/>
          <w:bCs/>
        </w:rPr>
        <w:t>WYGRODZENI</w:t>
      </w:r>
      <w:r w:rsidR="00886FE1">
        <w:rPr>
          <w:b/>
          <w:bCs/>
        </w:rPr>
        <w:t>A</w:t>
      </w:r>
      <w:r w:rsidRPr="000C4FF1">
        <w:rPr>
          <w:b/>
          <w:bCs/>
        </w:rPr>
        <w:t xml:space="preserve"> I BUDOW</w:t>
      </w:r>
      <w:r w:rsidR="00886FE1">
        <w:rPr>
          <w:b/>
          <w:bCs/>
        </w:rPr>
        <w:t>Y</w:t>
      </w:r>
      <w:r w:rsidRPr="000C4FF1">
        <w:rPr>
          <w:b/>
          <w:bCs/>
        </w:rPr>
        <w:t xml:space="preserve"> PRZEJŚĆ DLA DUŻYCH ZWI</w:t>
      </w:r>
      <w:r w:rsidR="00886FE1">
        <w:rPr>
          <w:b/>
          <w:bCs/>
        </w:rPr>
        <w:t>E</w:t>
      </w:r>
      <w:r w:rsidRPr="000C4FF1">
        <w:rPr>
          <w:b/>
          <w:bCs/>
        </w:rPr>
        <w:t>RZĄT NAD ULICĄ SOPOCKĄ W GDYNI”</w:t>
      </w:r>
    </w:p>
    <w:p w14:paraId="4983B292" w14:textId="6B827A4A" w:rsidR="003A2F9B" w:rsidRDefault="003A2F9B" w:rsidP="009A448F">
      <w:pPr>
        <w:jc w:val="both"/>
        <w:rPr>
          <w:b/>
          <w:bCs/>
        </w:rPr>
      </w:pPr>
    </w:p>
    <w:p w14:paraId="079A5FA6" w14:textId="56D795C7" w:rsidR="000C4FF1" w:rsidRDefault="000C4FF1" w:rsidP="009A448F">
      <w:pPr>
        <w:jc w:val="both"/>
      </w:pPr>
      <w:r w:rsidRPr="000C4FF1">
        <w:t>Cały paragraf 6 poświęcony jest zapisom w miejscowych planach zagospodarowania przestrzennego</w:t>
      </w:r>
    </w:p>
    <w:p w14:paraId="2799CB43" w14:textId="52178641" w:rsidR="000C4FF1" w:rsidRDefault="000C4FF1" w:rsidP="009A448F">
      <w:pPr>
        <w:jc w:val="both"/>
      </w:pPr>
    </w:p>
    <w:p w14:paraId="6B865F4D" w14:textId="4873417E" w:rsidR="000C4FF1" w:rsidRPr="00886FE1" w:rsidRDefault="000C4FF1" w:rsidP="009A448F">
      <w:pPr>
        <w:jc w:val="both"/>
        <w:rPr>
          <w:b/>
          <w:bCs/>
        </w:rPr>
      </w:pPr>
      <w:r w:rsidRPr="00886FE1">
        <w:rPr>
          <w:b/>
          <w:bCs/>
        </w:rPr>
        <w:t>NASZE STANOWISKO: CZEKAM NA STANOWISKA WYDZIAŁU ARCHITEKTURY</w:t>
      </w:r>
    </w:p>
    <w:sectPr w:rsidR="000C4FF1" w:rsidRPr="00886FE1" w:rsidSect="00B3714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C37B5" w14:textId="77777777" w:rsidR="00462D13" w:rsidRDefault="00462D13" w:rsidP="001F6875">
      <w:r>
        <w:separator/>
      </w:r>
    </w:p>
  </w:endnote>
  <w:endnote w:type="continuationSeparator" w:id="0">
    <w:p w14:paraId="0DEC56B4" w14:textId="77777777" w:rsidR="00462D13" w:rsidRDefault="00462D13" w:rsidP="001F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E88D5" w14:textId="77777777" w:rsidR="00462D13" w:rsidRDefault="00462D13" w:rsidP="001F6875">
      <w:r>
        <w:separator/>
      </w:r>
    </w:p>
  </w:footnote>
  <w:footnote w:type="continuationSeparator" w:id="0">
    <w:p w14:paraId="5B00BFCF" w14:textId="77777777" w:rsidR="00462D13" w:rsidRDefault="00462D13" w:rsidP="001F6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67AF2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8EEE4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70050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A026EE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B8D33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035F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9A22E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F8D72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1002B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2BA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F71D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EAE4C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F4B0B58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5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FA"/>
    <w:rsid w:val="000C4FF1"/>
    <w:rsid w:val="001D03F6"/>
    <w:rsid w:val="001F6875"/>
    <w:rsid w:val="003A2F9B"/>
    <w:rsid w:val="003D5E0C"/>
    <w:rsid w:val="00462D13"/>
    <w:rsid w:val="004C3707"/>
    <w:rsid w:val="004E108E"/>
    <w:rsid w:val="005130FA"/>
    <w:rsid w:val="00556A6E"/>
    <w:rsid w:val="005F0F5E"/>
    <w:rsid w:val="00645252"/>
    <w:rsid w:val="0067513F"/>
    <w:rsid w:val="006D3D74"/>
    <w:rsid w:val="0083569A"/>
    <w:rsid w:val="00844E63"/>
    <w:rsid w:val="00856F4C"/>
    <w:rsid w:val="00886FE1"/>
    <w:rsid w:val="009A448F"/>
    <w:rsid w:val="00A9204E"/>
    <w:rsid w:val="00B3714A"/>
    <w:rsid w:val="00BF4126"/>
    <w:rsid w:val="00CA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5F1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875"/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6875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875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875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6875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6875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6875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6875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6875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6875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6875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F6875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rsid w:val="001F6875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rsid w:val="001F6875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F6875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F6875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1F6875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1F6875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6875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68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6875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1F6875"/>
    <w:rPr>
      <w:rFonts w:ascii="Calibri" w:hAnsi="Calibri" w:cs="Calibri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F6875"/>
    <w:rPr>
      <w:rFonts w:ascii="Calibri" w:hAnsi="Calibri" w:cs="Calibri"/>
      <w:i/>
      <w:iCs/>
    </w:rPr>
  </w:style>
  <w:style w:type="character" w:styleId="Wyrnienieintensywne">
    <w:name w:val="Intense Emphasis"/>
    <w:basedOn w:val="Domylnaczcionkaakapitu"/>
    <w:uiPriority w:val="21"/>
    <w:qFormat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Pogrubienie">
    <w:name w:val="Strong"/>
    <w:basedOn w:val="Domylnaczcionkaakapitu"/>
    <w:uiPriority w:val="22"/>
    <w:qFormat/>
    <w:rsid w:val="001F6875"/>
    <w:rPr>
      <w:rFonts w:ascii="Calibri" w:hAnsi="Calibri" w:cs="Calibri"/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1F68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6875"/>
    <w:rPr>
      <w:rFonts w:ascii="Calibri" w:hAnsi="Calibri" w:cs="Calibr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6875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Odwoaniedelikatne">
    <w:name w:val="Subtle Reference"/>
    <w:basedOn w:val="Domylnaczcionkaakapitu"/>
    <w:uiPriority w:val="31"/>
    <w:qFormat/>
    <w:rsid w:val="001F6875"/>
    <w:rPr>
      <w:rFonts w:ascii="Calibri" w:hAnsi="Calibri" w:cs="Calibri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1F6875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ytuksiki">
    <w:name w:val="Book Title"/>
    <w:basedOn w:val="Domylnaczcionkaakapitu"/>
    <w:uiPriority w:val="33"/>
    <w:qFormat/>
    <w:rsid w:val="001F6875"/>
    <w:rPr>
      <w:rFonts w:ascii="Calibri" w:hAnsi="Calibri" w:cs="Calibri"/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1F6875"/>
    <w:rPr>
      <w:rFonts w:ascii="Calibri" w:hAnsi="Calibri" w:cs="Calibri"/>
      <w:color w:val="1F4E79" w:themeColor="accent1" w:themeShade="80"/>
      <w:u w:val="single"/>
    </w:rPr>
  </w:style>
  <w:style w:type="character" w:styleId="UyteHipercze">
    <w:name w:val="FollowedHyperlink"/>
    <w:basedOn w:val="Domylnaczcionkaakapitu"/>
    <w:uiPriority w:val="99"/>
    <w:unhideWhenUsed/>
    <w:rsid w:val="001F6875"/>
    <w:rPr>
      <w:rFonts w:ascii="Calibri" w:hAnsi="Calibri" w:cs="Calibri"/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1F6875"/>
    <w:pPr>
      <w:spacing w:after="200"/>
    </w:pPr>
    <w:rPr>
      <w:i/>
      <w:iCs/>
      <w:color w:val="44546A" w:themeColor="text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875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75"/>
    <w:rPr>
      <w:rFonts w:ascii="Segoe UI" w:hAnsi="Segoe UI" w:cs="Segoe UI"/>
      <w:szCs w:val="18"/>
    </w:rPr>
  </w:style>
  <w:style w:type="paragraph" w:styleId="Tekstblokowy">
    <w:name w:val="Block Text"/>
    <w:basedOn w:val="Normalny"/>
    <w:uiPriority w:val="99"/>
    <w:semiHidden/>
    <w:unhideWhenUsed/>
    <w:rsid w:val="001F687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6875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6875"/>
    <w:rPr>
      <w:rFonts w:ascii="Calibri" w:hAnsi="Calibri" w:cs="Calibri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6875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6875"/>
    <w:rPr>
      <w:rFonts w:ascii="Calibri" w:hAnsi="Calibri" w:cs="Calibri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875"/>
    <w:rPr>
      <w:rFonts w:ascii="Calibri" w:hAnsi="Calibri" w:cs="Calibr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87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875"/>
    <w:rPr>
      <w:rFonts w:ascii="Calibri" w:hAnsi="Calibri" w:cs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875"/>
    <w:rPr>
      <w:rFonts w:ascii="Calibri" w:hAnsi="Calibri" w:cs="Calibri"/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6875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F6875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875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875"/>
    <w:rPr>
      <w:rFonts w:ascii="Calibri" w:hAnsi="Calibri" w:cs="Calibri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F6875"/>
    <w:rPr>
      <w:rFonts w:ascii="Calibri Light" w:eastAsiaTheme="majorEastAsia" w:hAnsi="Calibri Light" w:cs="Calibri Light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875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875"/>
    <w:rPr>
      <w:rFonts w:ascii="Calibri" w:hAnsi="Calibri" w:cs="Calibri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6875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6875"/>
    <w:rPr>
      <w:rFonts w:ascii="Consolas" w:hAnsi="Consolas" w:cs="Calibri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F68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F6875"/>
    <w:rPr>
      <w:rFonts w:ascii="Consolas" w:hAnsi="Consolas" w:cs="Calibri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F6875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F6875"/>
    <w:rPr>
      <w:rFonts w:ascii="Consolas" w:hAnsi="Consolas" w:cs="Calibri"/>
      <w:szCs w:val="21"/>
    </w:rPr>
  </w:style>
  <w:style w:type="character" w:styleId="Tekstzastpczy">
    <w:name w:val="Placeholder Text"/>
    <w:basedOn w:val="Domylnaczcionkaakapitu"/>
    <w:uiPriority w:val="99"/>
    <w:semiHidden/>
    <w:rsid w:val="001F6875"/>
    <w:rPr>
      <w:rFonts w:ascii="Calibri" w:hAnsi="Calibri" w:cs="Calibri"/>
      <w:color w:val="3B3838" w:themeColor="background2" w:themeShade="40"/>
    </w:rPr>
  </w:style>
  <w:style w:type="paragraph" w:styleId="Nagwek">
    <w:name w:val="header"/>
    <w:basedOn w:val="Normalny"/>
    <w:link w:val="NagwekZnak"/>
    <w:uiPriority w:val="99"/>
    <w:unhideWhenUsed/>
    <w:rsid w:val="001F6875"/>
  </w:style>
  <w:style w:type="character" w:customStyle="1" w:styleId="NagwekZnak">
    <w:name w:val="Nagłówek Znak"/>
    <w:basedOn w:val="Domylnaczcionkaakapitu"/>
    <w:link w:val="Nagwek"/>
    <w:uiPriority w:val="99"/>
    <w:rsid w:val="001F687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F6875"/>
  </w:style>
  <w:style w:type="character" w:customStyle="1" w:styleId="StopkaZnak">
    <w:name w:val="Stopka Znak"/>
    <w:basedOn w:val="Domylnaczcionkaakapitu"/>
    <w:link w:val="Stopka"/>
    <w:uiPriority w:val="99"/>
    <w:rsid w:val="001F6875"/>
    <w:rPr>
      <w:rFonts w:ascii="Calibri" w:hAnsi="Calibri" w:cs="Calibri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F6875"/>
    <w:pPr>
      <w:spacing w:after="120"/>
      <w:ind w:left="1757"/>
    </w:pPr>
  </w:style>
  <w:style w:type="character" w:customStyle="1" w:styleId="Mention">
    <w:name w:val="Mention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1F687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rsid w:val="001F6875"/>
    <w:pPr>
      <w:numPr>
        <w:numId w:val="25"/>
      </w:numPr>
    </w:pPr>
  </w:style>
  <w:style w:type="character" w:styleId="HTML-zmienna">
    <w:name w:val="HTML Variabl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F6875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F6875"/>
    <w:rPr>
      <w:rFonts w:ascii="Calibri" w:hAnsi="Calibri" w:cs="Calibri"/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przykad">
    <w:name w:val="HTML Sample"/>
    <w:basedOn w:val="Domylnaczcionkaakapitu"/>
    <w:uiPriority w:val="99"/>
    <w:semiHidden/>
    <w:unhideWhenUsed/>
    <w:rsid w:val="001F6875"/>
    <w:rPr>
      <w:rFonts w:ascii="Consolas" w:hAnsi="Consolas" w:cs="Calibri"/>
      <w:sz w:val="24"/>
      <w:szCs w:val="24"/>
    </w:rPr>
  </w:style>
  <w:style w:type="character" w:styleId="HTML-akronim">
    <w:name w:val="HTML Acronym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F687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F687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F6875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F6875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F6875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F6875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F6875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F6875"/>
    <w:pPr>
      <w:spacing w:after="100"/>
      <w:ind w:left="15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6875"/>
    <w:pPr>
      <w:outlineLvl w:val="9"/>
    </w:pPr>
    <w:rPr>
      <w:color w:val="2E74B5" w:themeColor="accent1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dnialista1">
    <w:name w:val="Medium List 1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1F6875"/>
  </w:style>
  <w:style w:type="character" w:customStyle="1" w:styleId="Hashtag">
    <w:name w:val="Hashtag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F68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F6875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1F68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1F6875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F6875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F6875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F6875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F6875"/>
    <w:pPr>
      <w:ind w:left="1800" w:hanging="360"/>
      <w:contextualSpacing/>
    </w:pPr>
  </w:style>
  <w:style w:type="table" w:styleId="Tabela-Lista1">
    <w:name w:val="Table List 1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F68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1F6875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F6875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F6875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F6875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F6875"/>
    <w:pPr>
      <w:spacing w:after="120"/>
      <w:ind w:left="1800"/>
      <w:contextualSpacing/>
    </w:pPr>
  </w:style>
  <w:style w:type="paragraph" w:styleId="Akapitzlist">
    <w:name w:val="List Paragraph"/>
    <w:basedOn w:val="Normalny"/>
    <w:uiPriority w:val="34"/>
    <w:unhideWhenUsed/>
    <w:qFormat/>
    <w:rsid w:val="001F6875"/>
    <w:pPr>
      <w:ind w:left="72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F6875"/>
    <w:pPr>
      <w:numPr>
        <w:numId w:val="13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F6875"/>
    <w:pPr>
      <w:numPr>
        <w:numId w:val="14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F6875"/>
    <w:pPr>
      <w:numPr>
        <w:numId w:val="15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F6875"/>
    <w:pPr>
      <w:numPr>
        <w:numId w:val="16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F6875"/>
    <w:pPr>
      <w:numPr>
        <w:numId w:val="17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F6875"/>
    <w:pPr>
      <w:numPr>
        <w:numId w:val="8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F6875"/>
    <w:pPr>
      <w:numPr>
        <w:numId w:val="9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F6875"/>
    <w:pPr>
      <w:numPr>
        <w:numId w:val="10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F6875"/>
    <w:pPr>
      <w:numPr>
        <w:numId w:val="11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F6875"/>
    <w:pPr>
      <w:numPr>
        <w:numId w:val="12"/>
      </w:numPr>
      <w:contextualSpacing/>
    </w:pPr>
  </w:style>
  <w:style w:type="table" w:styleId="Tabela-Klasyczny1">
    <w:name w:val="Table Classic 1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F68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1F6875"/>
  </w:style>
  <w:style w:type="character" w:styleId="Odwoanieprzypisukocowego">
    <w:name w:val="end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1F6875"/>
    <w:pPr>
      <w:ind w:left="220" w:hanging="220"/>
    </w:pPr>
  </w:style>
  <w:style w:type="paragraph" w:styleId="Nagwekwykazurde">
    <w:name w:val="toa heading"/>
    <w:basedOn w:val="Normalny"/>
    <w:next w:val="Normalny"/>
    <w:uiPriority w:val="99"/>
    <w:semiHidden/>
    <w:unhideWhenUsed/>
    <w:rsid w:val="001F6875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olorowalista">
    <w:name w:val="Colorful List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F68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F68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F68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">
    <w:name w:val="Colorful Grid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nakopercie">
    <w:name w:val="envelope address"/>
    <w:basedOn w:val="Normalny"/>
    <w:uiPriority w:val="99"/>
    <w:semiHidden/>
    <w:unhideWhenUsed/>
    <w:rsid w:val="001F6875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ykusekcja">
    <w:name w:val="Outline List 3"/>
    <w:basedOn w:val="Bezlisty"/>
    <w:uiPriority w:val="99"/>
    <w:semiHidden/>
    <w:unhideWhenUsed/>
    <w:rsid w:val="001F6875"/>
    <w:pPr>
      <w:numPr>
        <w:numId w:val="26"/>
      </w:numPr>
    </w:pPr>
  </w:style>
  <w:style w:type="table" w:styleId="Zwykatabela1">
    <w:name w:val="Plain Table 1"/>
    <w:basedOn w:val="Standardowy"/>
    <w:uiPriority w:val="41"/>
    <w:rsid w:val="001F68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F68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1F68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F68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1F68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odstpw">
    <w:name w:val="No Spacing"/>
    <w:uiPriority w:val="1"/>
    <w:qFormat/>
    <w:rsid w:val="001F6875"/>
    <w:rPr>
      <w:rFonts w:ascii="Calibri" w:hAnsi="Calibri" w:cs="Calibri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F6875"/>
  </w:style>
  <w:style w:type="character" w:customStyle="1" w:styleId="DataZnak">
    <w:name w:val="Data Znak"/>
    <w:basedOn w:val="Domylnaczcionkaakapitu"/>
    <w:link w:val="Data"/>
    <w:uiPriority w:val="99"/>
    <w:semiHidden/>
    <w:rsid w:val="001F6875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1F6875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Domylnaczcionkaakapitu"/>
    <w:uiPriority w:val="99"/>
    <w:semiHidden/>
    <w:unhideWhenUsed/>
    <w:rsid w:val="001F6875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6875"/>
    <w:rPr>
      <w:rFonts w:ascii="Calibri" w:hAnsi="Calibri" w:cs="Calibri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875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8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875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6875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6875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F6875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F6875"/>
    <w:rPr>
      <w:rFonts w:ascii="Calibri" w:hAnsi="Calibri" w:cs="Calibri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F6875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F6875"/>
    <w:rPr>
      <w:rFonts w:ascii="Calibri" w:hAnsi="Calibri" w:cs="Calibri"/>
    </w:rPr>
  </w:style>
  <w:style w:type="paragraph" w:styleId="Wcicienormalne">
    <w:name w:val="Normal Indent"/>
    <w:basedOn w:val="Normalny"/>
    <w:uiPriority w:val="99"/>
    <w:semiHidden/>
    <w:unhideWhenUsed/>
    <w:rsid w:val="001F6875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F6875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F6875"/>
    <w:rPr>
      <w:rFonts w:ascii="Calibri" w:hAnsi="Calibri" w:cs="Calibri"/>
    </w:rPr>
  </w:style>
  <w:style w:type="table" w:styleId="Tabela-Wspczesny">
    <w:name w:val="Table Contemporary"/>
    <w:basedOn w:val="Standardowy"/>
    <w:uiPriority w:val="99"/>
    <w:semiHidden/>
    <w:unhideWhenUsed/>
    <w:rsid w:val="001F68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asnalista">
    <w:name w:val="Light List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F68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Jasnasiatka">
    <w:name w:val="Light Grid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Ciemnalista">
    <w:name w:val="Dark List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alisty1jasna">
    <w:name w:val="List Table 1 Light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F6875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F6875"/>
    <w:rPr>
      <w:rFonts w:ascii="Calibri" w:hAnsi="Calibri" w:cs="Calibr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F6875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F6875"/>
    <w:rPr>
      <w:rFonts w:ascii="Calibri" w:hAnsi="Calibri" w:cs="Calibri"/>
    </w:rPr>
  </w:style>
  <w:style w:type="table" w:styleId="Tabela-Kolumnowy1">
    <w:name w:val="Table Columns 1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F68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F68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F68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1F6875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F6875"/>
    <w:rPr>
      <w:rFonts w:ascii="Calibri" w:hAnsi="Calibri" w:cs="Calibri"/>
    </w:rPr>
  </w:style>
  <w:style w:type="table" w:styleId="Tabela-Prosty1">
    <w:name w:val="Table Simple 1"/>
    <w:basedOn w:val="Standardowy"/>
    <w:uiPriority w:val="99"/>
    <w:semiHidden/>
    <w:unhideWhenUsed/>
    <w:rsid w:val="001F68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F68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F68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1F68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F6875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F6875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F6875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F6875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F6875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F6875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F6875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F6875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F6875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F6875"/>
    <w:rPr>
      <w:rFonts w:ascii="Calibri Light" w:eastAsiaTheme="majorEastAsia" w:hAnsi="Calibri Light" w:cs="Calibri Light"/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F6875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F6875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F68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F68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F68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F68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1F68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1F68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F68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1F68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table" w:styleId="Tabela-Efekty3W1">
    <w:name w:val="Table 3D effects 1"/>
    <w:basedOn w:val="Standardowy"/>
    <w:uiPriority w:val="99"/>
    <w:semiHidden/>
    <w:unhideWhenUsed/>
    <w:rsid w:val="001F68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1F68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1F687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t\AppData\Local\Microsoft\Office\16.0\DTS\pl-PL%7bDC7EFABE-F854-4A8A-A341-6A61114CBA7B%7d\%7b2C35B65B-5A83-45C9-AD31-1EDFB3B4F17E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0CFD88-2A9F-47B1-9DA6-11612BBA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{2C35B65B-5A83-45C9-AD31-1EDFB3B4F17E}tf02786999_win32</Template>
  <TotalTime>0</TotalTime>
  <Pages>2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2021-07-02T10:09:00Z</dcterms:created>
  <dcterms:modified xsi:type="dcterms:W3CDTF">2021-07-02T10:09:00Z</dcterms:modified>
</cp:coreProperties>
</file>