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65" w:rsidRPr="00DF2215" w:rsidRDefault="00DF2215" w:rsidP="00DF2215">
      <w:pPr>
        <w:ind w:left="1416" w:firstLine="708"/>
        <w:jc w:val="right"/>
        <w:rPr>
          <w:bCs/>
          <w:sz w:val="18"/>
          <w:szCs w:val="18"/>
        </w:rPr>
      </w:pPr>
      <w:bookmarkStart w:id="0" w:name="_GoBack"/>
      <w:bookmarkEnd w:id="0"/>
      <w:r w:rsidRPr="00DF2215">
        <w:rPr>
          <w:bCs/>
          <w:sz w:val="18"/>
          <w:szCs w:val="18"/>
        </w:rPr>
        <w:t>Załącznik nr 1 do Ogłoszenia nr 2 o otwartym konkursie ofert na realizację zadań z zakresu pomocy społecznej w 2020 roku i latach kolejnych</w:t>
      </w:r>
    </w:p>
    <w:p w:rsidR="00DF2215" w:rsidRPr="00204F98" w:rsidRDefault="00DF2215" w:rsidP="00DF2215">
      <w:pPr>
        <w:ind w:left="1416" w:firstLine="708"/>
        <w:jc w:val="right"/>
        <w:rPr>
          <w:bCs/>
        </w:rPr>
      </w:pPr>
    </w:p>
    <w:p w:rsidR="00677865" w:rsidRPr="00204F98" w:rsidRDefault="00677865" w:rsidP="00DC4466">
      <w:pPr>
        <w:pStyle w:val="Podtytu"/>
        <w:rPr>
          <w:color w:val="auto"/>
        </w:rPr>
      </w:pPr>
      <w:r w:rsidRPr="00204F98">
        <w:rPr>
          <w:color w:val="auto"/>
        </w:rPr>
        <w:t>SPECYFIKACJA WARUNKÓW ZADANIA</w:t>
      </w:r>
    </w:p>
    <w:p w:rsidR="00677865" w:rsidRDefault="00677865" w:rsidP="00DC4466">
      <w:pPr>
        <w:pStyle w:val="Tytu"/>
        <w:rPr>
          <w:rFonts w:asciiTheme="minorHAnsi" w:hAnsiTheme="minorHAnsi" w:cstheme="minorHAnsi"/>
          <w:sz w:val="44"/>
          <w:szCs w:val="44"/>
        </w:rPr>
      </w:pPr>
      <w:r w:rsidRPr="00204F98">
        <w:rPr>
          <w:rFonts w:asciiTheme="minorHAnsi" w:hAnsiTheme="minorHAnsi" w:cstheme="minorHAnsi"/>
          <w:sz w:val="44"/>
          <w:szCs w:val="44"/>
        </w:rPr>
        <w:t xml:space="preserve">PROWADZENIE OŚRODKA WSPARCIA DLA OSÓB Z ZABURZENIAMI PSYCHICZNYMI – ŚRODOWISKOWEGO DOMU SAMOPOMOCY TYPU C DLA OSÓB DEMENTYWNYCH, W TYM </w:t>
      </w:r>
      <w:r w:rsidRPr="00204F98">
        <w:rPr>
          <w:rFonts w:asciiTheme="minorHAnsi" w:hAnsiTheme="minorHAnsi" w:cstheme="minorHAnsi"/>
          <w:sz w:val="44"/>
          <w:szCs w:val="44"/>
        </w:rPr>
        <w:br/>
        <w:t>Z CHOROBĄ ALZHEIMERA</w:t>
      </w:r>
    </w:p>
    <w:p w:rsidR="00204F98" w:rsidRPr="00204F98" w:rsidRDefault="00204F98" w:rsidP="00204F98"/>
    <w:p w:rsidR="00677865" w:rsidRDefault="00677865" w:rsidP="00677865">
      <w:pPr>
        <w:pStyle w:val="Akapitzlist"/>
        <w:numPr>
          <w:ilvl w:val="0"/>
          <w:numId w:val="1"/>
        </w:numPr>
      </w:pPr>
      <w:r w:rsidRPr="00677865">
        <w:t>Czas realizacji zadania:</w:t>
      </w:r>
      <w:r>
        <w:t xml:space="preserve"> </w:t>
      </w:r>
      <w:r w:rsidRPr="00677865">
        <w:t>01.01.2020 r. – 31.12.2020 r</w:t>
      </w:r>
    </w:p>
    <w:p w:rsidR="00677865" w:rsidRPr="00677865" w:rsidRDefault="00677865" w:rsidP="00677865">
      <w:pPr>
        <w:pStyle w:val="Akapitzlist"/>
        <w:numPr>
          <w:ilvl w:val="0"/>
          <w:numId w:val="1"/>
        </w:numPr>
      </w:pPr>
      <w:r w:rsidRPr="00677865">
        <w:t xml:space="preserve">Planowana kwota dotacji: </w:t>
      </w:r>
    </w:p>
    <w:p w:rsidR="00677865" w:rsidRPr="00677865" w:rsidRDefault="00677865" w:rsidP="00DC4466">
      <w:pPr>
        <w:pStyle w:val="Akapitzlist"/>
        <w:numPr>
          <w:ilvl w:val="1"/>
          <w:numId w:val="2"/>
        </w:numPr>
      </w:pPr>
      <w:r>
        <w:t xml:space="preserve"> </w:t>
      </w:r>
      <w:r w:rsidRPr="00DC4466">
        <w:rPr>
          <w:b/>
        </w:rPr>
        <w:t>315 450,00</w:t>
      </w:r>
      <w:r w:rsidRPr="00677865">
        <w:t xml:space="preserve"> zł (słownie: </w:t>
      </w:r>
      <w:r w:rsidRPr="00DC4466">
        <w:rPr>
          <w:i/>
        </w:rPr>
        <w:t>trzysta piętnaście tysięcy  czterysta pięćdziesiąt  złotych 00/100</w:t>
      </w:r>
      <w:r w:rsidRPr="00677865">
        <w:t>). Wysokość dotacji jest uzależniona od wysokości środków przyznanych przez Pomorski Urząd Wojewódzki w Gdańsku. Dotacja może ulec zmniejszeniu lub zwiększeniu w przypadku zmniejszenia lub zwiększenia środków finansowych przyznanych przez Pomorski Urząd Wojewódzki w Gdańsku na realizację zadania.</w:t>
      </w:r>
    </w:p>
    <w:p w:rsidR="00677865" w:rsidRDefault="00677865" w:rsidP="00DC4466">
      <w:pPr>
        <w:pStyle w:val="Akapitzlist"/>
        <w:numPr>
          <w:ilvl w:val="1"/>
          <w:numId w:val="2"/>
        </w:numPr>
      </w:pPr>
      <w:r w:rsidRPr="00677865">
        <w:t>Kwota może ulec zmianie w przypadku stwierdzenia, że:</w:t>
      </w:r>
    </w:p>
    <w:p w:rsidR="00677865" w:rsidRDefault="00677865" w:rsidP="00DC4466">
      <w:pPr>
        <w:pStyle w:val="Akapitzlist"/>
        <w:numPr>
          <w:ilvl w:val="2"/>
          <w:numId w:val="2"/>
        </w:numPr>
      </w:pPr>
      <w:r>
        <w:t xml:space="preserve"> </w:t>
      </w:r>
      <w:r w:rsidRPr="00677865">
        <w:t>zaistnieje konieczność zmiany budżetu w części przeznaczonej na realizację zadania z ważnych przyczyn, niemożliwych do przewidzenia w dniu ogłaszania konkursu.</w:t>
      </w:r>
    </w:p>
    <w:p w:rsidR="00677865" w:rsidRDefault="00677865" w:rsidP="00DC4466">
      <w:pPr>
        <w:pStyle w:val="Akapitzlist"/>
        <w:numPr>
          <w:ilvl w:val="1"/>
          <w:numId w:val="2"/>
        </w:numPr>
      </w:pPr>
      <w:r w:rsidRPr="00677865">
        <w:t>Średnia miesięczna kwota dotacji na jednego uczestnika od 1 stycznia 2020 r. wynosi 1752,50 zł</w:t>
      </w:r>
    </w:p>
    <w:p w:rsidR="00677865" w:rsidRPr="00677865" w:rsidRDefault="00677865" w:rsidP="00DC4466">
      <w:pPr>
        <w:pStyle w:val="Akapitzlist"/>
        <w:numPr>
          <w:ilvl w:val="0"/>
          <w:numId w:val="1"/>
        </w:numPr>
      </w:pPr>
      <w:r w:rsidRPr="00677865">
        <w:t>Zakres podmiotowy realizowanego zadania:</w:t>
      </w:r>
    </w:p>
    <w:p w:rsidR="00677865" w:rsidRPr="00DC4466" w:rsidRDefault="00677865" w:rsidP="00DC4466">
      <w:pPr>
        <w:pStyle w:val="Akapitzlist"/>
        <w:numPr>
          <w:ilvl w:val="1"/>
          <w:numId w:val="4"/>
        </w:numPr>
        <w:rPr>
          <w:bCs/>
        </w:rPr>
      </w:pPr>
      <w:r w:rsidRPr="00DC4466">
        <w:rPr>
          <w:b/>
        </w:rPr>
        <w:t xml:space="preserve"> </w:t>
      </w:r>
      <w:r w:rsidRPr="00DC4466">
        <w:rPr>
          <w:bCs/>
        </w:rPr>
        <w:t xml:space="preserve">Przedmiotem konkursu jest prowadzenie na terenie Gminy Miasta Sopotu ośrodka wsparcia dla osób z zaburzeniami psychicznymi – środowiskowego domu samopomocy typu C dla osób </w:t>
      </w:r>
      <w:proofErr w:type="spellStart"/>
      <w:r w:rsidRPr="00DC4466">
        <w:rPr>
          <w:bCs/>
        </w:rPr>
        <w:t>dementywnych</w:t>
      </w:r>
      <w:proofErr w:type="spellEnd"/>
      <w:r w:rsidRPr="00DC4466">
        <w:rPr>
          <w:bCs/>
        </w:rPr>
        <w:t xml:space="preserve">, w tym z chorobą Alzheimera, </w:t>
      </w:r>
      <w:r w:rsidRPr="00DC4466">
        <w:rPr>
          <w:bCs/>
        </w:rPr>
        <w:br/>
        <w:t>na podstawie art. 20 ust. 1 pkt. 2, art. 51a ustawy z dnia 12 marca 2004 r. o pomocy społecznej (</w:t>
      </w:r>
      <w:proofErr w:type="spellStart"/>
      <w:r w:rsidRPr="00DC4466">
        <w:rPr>
          <w:bCs/>
        </w:rPr>
        <w:t>t.j</w:t>
      </w:r>
      <w:proofErr w:type="spellEnd"/>
      <w:r w:rsidRPr="00DC4466">
        <w:rPr>
          <w:bCs/>
        </w:rPr>
        <w:t xml:space="preserve">. Dz. U. z 2019r. poz. 1507, z </w:t>
      </w:r>
      <w:proofErr w:type="spellStart"/>
      <w:r w:rsidRPr="00DC4466">
        <w:rPr>
          <w:bCs/>
        </w:rPr>
        <w:t>późn</w:t>
      </w:r>
      <w:proofErr w:type="spellEnd"/>
      <w:r w:rsidRPr="00DC4466">
        <w:rPr>
          <w:bCs/>
        </w:rPr>
        <w:t xml:space="preserve">. zm.) oraz rozporządzenia Ministra Pracy i Polityki Społecznej z dnia 9 grudnia 2010 r. w sprawie środowiskowych domów samopomocy (Dz. U. z 2010 r. Nr 238 poz. 1586 z </w:t>
      </w:r>
      <w:proofErr w:type="spellStart"/>
      <w:r w:rsidRPr="00DC4466">
        <w:rPr>
          <w:bCs/>
        </w:rPr>
        <w:t>późn</w:t>
      </w:r>
      <w:proofErr w:type="spellEnd"/>
      <w:r w:rsidRPr="00DC4466">
        <w:rPr>
          <w:bCs/>
        </w:rPr>
        <w:t>. zm.), zwanego dalej rozporządzeniem.</w:t>
      </w:r>
    </w:p>
    <w:p w:rsidR="00677865" w:rsidRPr="00677865" w:rsidRDefault="00677865" w:rsidP="00DC4466">
      <w:pPr>
        <w:pStyle w:val="Akapitzlist"/>
        <w:numPr>
          <w:ilvl w:val="1"/>
          <w:numId w:val="4"/>
        </w:numPr>
      </w:pPr>
      <w:r>
        <w:t xml:space="preserve"> </w:t>
      </w:r>
      <w:r w:rsidRPr="00677865">
        <w:t>Środowiskowy Dom Samopomocy powinien dysponować 15 miejscami przeznaczonymi dla osób wykazujących inne przewlekłe zaburzenia czynności psychicznych (tj. demencje, w tym chorobę Alzheimera) i być typu C (wg typów określonych w §3 rozporządzenia).</w:t>
      </w:r>
    </w:p>
    <w:p w:rsidR="00677865" w:rsidRPr="00DC4466" w:rsidRDefault="00677865" w:rsidP="00DC4466">
      <w:pPr>
        <w:pStyle w:val="Akapitzlist"/>
        <w:numPr>
          <w:ilvl w:val="1"/>
          <w:numId w:val="4"/>
        </w:numPr>
        <w:rPr>
          <w:bCs/>
        </w:rPr>
      </w:pPr>
      <w:r w:rsidRPr="00DC4466">
        <w:rPr>
          <w:bCs/>
        </w:rPr>
        <w:t>Podstawą skierowania do środowiskowego domu samopomocy jest decyzja administracyjna wydana przez Prezydenta Miasta Sopotu lub osobę przez niego upoważnioną.</w:t>
      </w:r>
    </w:p>
    <w:p w:rsidR="00677865" w:rsidRPr="006240F2" w:rsidRDefault="00677865" w:rsidP="00DC4466">
      <w:pPr>
        <w:pStyle w:val="Akapitzlist"/>
        <w:numPr>
          <w:ilvl w:val="0"/>
          <w:numId w:val="1"/>
        </w:numPr>
      </w:pPr>
      <w:r w:rsidRPr="006240F2">
        <w:t>Zakres przedmiotowy realizowanego zadania:</w:t>
      </w:r>
    </w:p>
    <w:p w:rsidR="00677865" w:rsidRPr="00677865" w:rsidRDefault="00677865" w:rsidP="00DC4466">
      <w:pPr>
        <w:pStyle w:val="Akapitzlist"/>
        <w:numPr>
          <w:ilvl w:val="1"/>
          <w:numId w:val="5"/>
        </w:numPr>
      </w:pPr>
      <w:r w:rsidRPr="00677865">
        <w:t>Środowiskowy Dom Samopomocy powinien funkcjonować w oparciu o rozporządzenie.</w:t>
      </w:r>
    </w:p>
    <w:p w:rsidR="00677865" w:rsidRPr="00677865" w:rsidRDefault="00677865" w:rsidP="00DC4466">
      <w:pPr>
        <w:pStyle w:val="Akapitzlist"/>
        <w:numPr>
          <w:ilvl w:val="1"/>
          <w:numId w:val="5"/>
        </w:numPr>
      </w:pPr>
      <w:r w:rsidRPr="00677865">
        <w:t>Środowiskowy Dom Samopomocy powinien</w:t>
      </w:r>
      <w:r w:rsidRPr="00DC4466">
        <w:rPr>
          <w:bCs/>
        </w:rPr>
        <w:t xml:space="preserve"> funkcjonować, co najmniej 5 dni w tygodniu po 8 godzin dziennie. Dom umożliwia uczestnikom spożywanie gorącego posiłku, przyznanego w ramach zadania własnego gminy. Dom zapewnia usługi transportowe uczestnikom tego wymagającym zamieszkującym na terenie Sopotu. W ramach usługi transportowej uczestnikom zapewniona jest opieka w trakcie dowożenia na zajęcia lub odwożenia po zajęciach.</w:t>
      </w:r>
    </w:p>
    <w:p w:rsidR="0099729B" w:rsidRPr="00DC4466" w:rsidRDefault="00677865" w:rsidP="00DC4466">
      <w:pPr>
        <w:pStyle w:val="Akapitzlist"/>
        <w:numPr>
          <w:ilvl w:val="1"/>
          <w:numId w:val="5"/>
        </w:numPr>
        <w:rPr>
          <w:bCs/>
        </w:rPr>
      </w:pPr>
      <w:r w:rsidRPr="00DC4466">
        <w:rPr>
          <w:bCs/>
        </w:rPr>
        <w:t>Celem działalności domu powinno być:</w:t>
      </w:r>
    </w:p>
    <w:p w:rsidR="00677865" w:rsidRPr="00DC4466" w:rsidRDefault="00677865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lastRenderedPageBreak/>
        <w:t>utrzymanie dobrej formy fizycznej, psychicznej oraz sprawności funkcjonalnej uczestników;</w:t>
      </w:r>
    </w:p>
    <w:p w:rsidR="00677865" w:rsidRPr="00DC4466" w:rsidRDefault="00677865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utrzymanie umiejętności społecznych w zakresie samoobsługi, zaradności życiowej;</w:t>
      </w:r>
    </w:p>
    <w:p w:rsidR="00677865" w:rsidRPr="00DC4466" w:rsidRDefault="00677865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utrzymanie lub opóźnienie utraty sprawności funkcjonowania w życiu codziennym;</w:t>
      </w:r>
    </w:p>
    <w:p w:rsidR="00677865" w:rsidRPr="00DC4466" w:rsidRDefault="00677865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utrzymanie zdolności oraz zainteresowań;</w:t>
      </w:r>
    </w:p>
    <w:p w:rsidR="00677865" w:rsidRPr="00DC4466" w:rsidRDefault="00677865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zapoznawanie się z różnymi technikami plastycznymi;</w:t>
      </w:r>
    </w:p>
    <w:p w:rsidR="00677865" w:rsidRPr="00DC4466" w:rsidRDefault="00677865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podtrzymanie umiejętności wykonywania prostych prac z zakresu gospodarstwa domowego;</w:t>
      </w:r>
    </w:p>
    <w:p w:rsidR="00531E31" w:rsidRPr="00DC4466" w:rsidRDefault="00531E31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opieka oraz wsparcie w sytuacjach kryzysowych;</w:t>
      </w:r>
    </w:p>
    <w:p w:rsidR="00531E31" w:rsidRPr="00DC4466" w:rsidRDefault="00531E31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ochrona praw i interesów uczestników;</w:t>
      </w:r>
    </w:p>
    <w:p w:rsidR="00531E31" w:rsidRPr="00DC4466" w:rsidRDefault="00531E31" w:rsidP="00DC4466">
      <w:pPr>
        <w:pStyle w:val="Akapitzlist"/>
        <w:numPr>
          <w:ilvl w:val="2"/>
          <w:numId w:val="5"/>
        </w:numPr>
        <w:rPr>
          <w:bCs/>
        </w:rPr>
      </w:pPr>
      <w:r w:rsidRPr="00DC4466">
        <w:rPr>
          <w:bCs/>
        </w:rPr>
        <w:t>poradnictwo oraz wsparcie dla opiekunów.</w:t>
      </w:r>
    </w:p>
    <w:p w:rsidR="00531E31" w:rsidRDefault="00531E31" w:rsidP="00DC4466">
      <w:pPr>
        <w:pStyle w:val="Akapitzlist"/>
        <w:numPr>
          <w:ilvl w:val="1"/>
          <w:numId w:val="5"/>
        </w:numPr>
      </w:pPr>
      <w:r w:rsidRPr="00531E31">
        <w:t xml:space="preserve">Program działania środowiskowego domu samopomocy typu C dla osób </w:t>
      </w:r>
      <w:proofErr w:type="spellStart"/>
      <w:r w:rsidRPr="00531E31">
        <w:t>dementywnych</w:t>
      </w:r>
      <w:proofErr w:type="spellEnd"/>
      <w:r w:rsidRPr="00531E31">
        <w:t>, w tym z chorobą Alzheimera w zakresie organizacyjnym powinien uwzględniać w szczególności: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prowadzenie terapii zajęciowej odpowiedniej do typu dysfunkcji i możliwości uczestnika;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prowadzenie zajęć rehabilitacyjnych;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organizowanie dostępu do kultury, oświaty i rekreacji;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zapewnienie godnego traktowania;</w:t>
      </w:r>
    </w:p>
    <w:p w:rsidR="00531E31" w:rsidRPr="00531E31" w:rsidRDefault="00531E31" w:rsidP="00DC4466">
      <w:pPr>
        <w:pStyle w:val="Akapitzlist"/>
        <w:numPr>
          <w:ilvl w:val="2"/>
          <w:numId w:val="5"/>
        </w:numPr>
      </w:pPr>
      <w:r w:rsidRPr="00531E31">
        <w:t>zapewnienie treningu kulinarnego w czasie pobytu w placówce;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zapewnienie zajęć z zakresu higieny (trening czystości, dbałość o schludny wygląd oraz porządek na terenie domu);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zapewnienie treningu funkcji poznawczych;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zapewnienie zajęć edukacyjnych (praktykowanie samodzielnego wypowiadania się);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aktywną integrację poprzez współpracę z ośrodkami kultury, szkołami itp.;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zajęcia odbywają się w grupach w zależności od stopnia zaawansowania choroby;</w:t>
      </w:r>
    </w:p>
    <w:p w:rsidR="00531E31" w:rsidRPr="00531E31" w:rsidRDefault="00531E31" w:rsidP="00DC4466">
      <w:pPr>
        <w:pStyle w:val="Akapitzlist"/>
        <w:numPr>
          <w:ilvl w:val="2"/>
          <w:numId w:val="5"/>
        </w:numPr>
      </w:pPr>
      <w:r w:rsidRPr="00531E31">
        <w:t>kryteria doboru grup są związane z podobnymi zainteresowaniami uczestników, ich zbliżonym stanem psychofizycznym i preferencjami.</w:t>
      </w:r>
    </w:p>
    <w:p w:rsidR="00531E31" w:rsidRDefault="00531E31" w:rsidP="00DC4466">
      <w:pPr>
        <w:pStyle w:val="Akapitzlist"/>
        <w:numPr>
          <w:ilvl w:val="1"/>
          <w:numId w:val="5"/>
        </w:numPr>
      </w:pPr>
      <w:r w:rsidRPr="00531E31">
        <w:t>Wymagania wobec kadry (wpływające na jakość posiadanych zasobów ludzkich dla zapewnienia sprawnego funkcjonowania usługi w fazie operacyjnej):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O</w:t>
      </w:r>
      <w:r w:rsidRPr="00DC4466">
        <w:rPr>
          <w:bCs/>
        </w:rPr>
        <w:t xml:space="preserve">soba </w:t>
      </w:r>
      <w:r w:rsidRPr="00531E31">
        <w:t>zatrudniona na stanowisku kierownika domu, jest obowiązana posiadać wykształcenie wyższe na kierunku mającym zastosowanie przy świadczeniu usług w domu oraz co najmniej półroczne doświadczenie zawodowe polegające na realizacji usług dla osób z zaburzeniami psychicznymi, dodatkowo 3 letni staż pracy w pomocy społecznej i specjalizacje z zakresu organizacji  pomocy społecznej. Do doświadczenia zawodowego, o którym mowa wyżej, zalicza się okres zatrudnienia w domu.</w:t>
      </w:r>
    </w:p>
    <w:p w:rsidR="00531E31" w:rsidRDefault="00531E31" w:rsidP="00DC4466">
      <w:pPr>
        <w:pStyle w:val="Akapitzlist"/>
        <w:numPr>
          <w:ilvl w:val="2"/>
          <w:numId w:val="5"/>
        </w:numPr>
      </w:pPr>
      <w:r w:rsidRPr="00531E31">
        <w:t>Kierownik domu zatrudnia, odpowiednio do potrzeb, osoby posiadające następujące kwalifikacje zawodowe:</w:t>
      </w:r>
    </w:p>
    <w:p w:rsidR="00531E31" w:rsidRDefault="00531E31" w:rsidP="00DC4466">
      <w:pPr>
        <w:pStyle w:val="Akapitzlist"/>
        <w:numPr>
          <w:ilvl w:val="3"/>
          <w:numId w:val="5"/>
        </w:numPr>
      </w:pPr>
      <w:r>
        <w:t>terapeutów,</w:t>
      </w:r>
    </w:p>
    <w:p w:rsidR="00531E31" w:rsidRDefault="00531E31" w:rsidP="00DC4466">
      <w:pPr>
        <w:pStyle w:val="Akapitzlist"/>
        <w:numPr>
          <w:ilvl w:val="3"/>
          <w:numId w:val="5"/>
        </w:numPr>
      </w:pPr>
      <w:r>
        <w:t>psychologów,</w:t>
      </w:r>
    </w:p>
    <w:p w:rsidR="00531E31" w:rsidRDefault="00531E31" w:rsidP="00DC4466">
      <w:pPr>
        <w:pStyle w:val="Akapitzlist"/>
        <w:numPr>
          <w:ilvl w:val="3"/>
          <w:numId w:val="5"/>
        </w:numPr>
      </w:pPr>
      <w:r w:rsidRPr="00531E31">
        <w:t>inne specjalistyczne, które będą odpowiadały rodzajowi i zakresowi usług świadczonych w domu np. pedagog, rehabilitant, instruktora terapii zajęciowej, asystenta osoby niepełnosprawnej;</w:t>
      </w:r>
    </w:p>
    <w:p w:rsidR="00531E31" w:rsidRDefault="00531E31" w:rsidP="00DC4466">
      <w:pPr>
        <w:pStyle w:val="Akapitzlist"/>
        <w:numPr>
          <w:ilvl w:val="3"/>
          <w:numId w:val="5"/>
        </w:numPr>
      </w:pPr>
      <w:r w:rsidRPr="00531E31">
        <w:t>Kierownik domu może zatrudniać innych pracowników, niezbędnych do prawidłowego funkcjonowania domu.</w:t>
      </w:r>
    </w:p>
    <w:p w:rsidR="00C3046A" w:rsidRDefault="00C3046A" w:rsidP="00DC4466">
      <w:pPr>
        <w:pStyle w:val="Akapitzlist"/>
        <w:numPr>
          <w:ilvl w:val="2"/>
          <w:numId w:val="5"/>
        </w:numPr>
      </w:pPr>
      <w:r w:rsidRPr="00C3046A">
        <w:t>Pracownicy – psycholog i pedagog – są obowiązani posiadać, co najmniej półroczne doświadczenie zawodowe polegające na realizacji usług dla osób z zaburzeniami psychicznymi.</w:t>
      </w:r>
    </w:p>
    <w:p w:rsidR="00C3046A" w:rsidRDefault="00C3046A" w:rsidP="00DC4466">
      <w:pPr>
        <w:pStyle w:val="Akapitzlist"/>
        <w:numPr>
          <w:ilvl w:val="2"/>
          <w:numId w:val="5"/>
        </w:numPr>
      </w:pPr>
      <w:r w:rsidRPr="00C3046A">
        <w:t>Pracownicy, których zakres obowiązków obejmuje prowadzenie treningów umiejętności społecznych, są obowiązani posiadać przeszkolenie i doświadczenie w zakresie:</w:t>
      </w:r>
    </w:p>
    <w:p w:rsidR="00C3046A" w:rsidRPr="00C3046A" w:rsidRDefault="00C3046A" w:rsidP="00DC4466">
      <w:pPr>
        <w:pStyle w:val="Akapitzlist"/>
        <w:numPr>
          <w:ilvl w:val="3"/>
          <w:numId w:val="5"/>
        </w:numPr>
      </w:pPr>
      <w:r w:rsidRPr="00C3046A">
        <w:t>umiejętności kształtowania motywacji do akceptowanych przez otoczenie zachowań;</w:t>
      </w:r>
    </w:p>
    <w:p w:rsidR="00C3046A" w:rsidRDefault="007D65B1" w:rsidP="00DC4466">
      <w:pPr>
        <w:pStyle w:val="Akapitzlist"/>
        <w:numPr>
          <w:ilvl w:val="3"/>
          <w:numId w:val="5"/>
        </w:numPr>
      </w:pPr>
      <w:r w:rsidRPr="007D65B1">
        <w:t>kształtowania nawyków celowej aktywności;</w:t>
      </w:r>
    </w:p>
    <w:p w:rsidR="007D65B1" w:rsidRPr="007D65B1" w:rsidRDefault="007D65B1" w:rsidP="00DC4466">
      <w:pPr>
        <w:pStyle w:val="Akapitzlist"/>
        <w:numPr>
          <w:ilvl w:val="3"/>
          <w:numId w:val="5"/>
        </w:numPr>
      </w:pPr>
      <w:r w:rsidRPr="007D65B1">
        <w:lastRenderedPageBreak/>
        <w:t>prowadzenia treningu zachowań społecznych.</w:t>
      </w:r>
    </w:p>
    <w:p w:rsidR="007D65B1" w:rsidRDefault="007D65B1" w:rsidP="00DC4466">
      <w:pPr>
        <w:pStyle w:val="Akapitzlist"/>
        <w:numPr>
          <w:ilvl w:val="2"/>
          <w:numId w:val="5"/>
        </w:numPr>
      </w:pPr>
      <w:r w:rsidRPr="007D65B1">
        <w:t>Wskaźnik zatrudnienia pracowników zespołu wspierająco-aktywizującego powinien wynosić nie mniej niż 1 etat na 5 uczestników.</w:t>
      </w:r>
    </w:p>
    <w:p w:rsidR="007D65B1" w:rsidRDefault="007D65B1" w:rsidP="00DC4466">
      <w:pPr>
        <w:pStyle w:val="Akapitzlist"/>
        <w:numPr>
          <w:ilvl w:val="2"/>
          <w:numId w:val="5"/>
        </w:numPr>
      </w:pPr>
      <w:r w:rsidRPr="007D65B1">
        <w:t>Działania domu mogą być wspierane przez opiekunów, członków rodzin, wolontariuszy, o których mowa w</w:t>
      </w:r>
      <w:r w:rsidRPr="00EB572B">
        <w:t xml:space="preserve"> </w:t>
      </w:r>
      <w:hyperlink r:id="rId5" w:anchor="hiperlinkText.rpc?hiperlink=type=tresc:nro=Powszechny.1342278&amp;full=1" w:tgtFrame="_parent" w:history="1">
        <w:r w:rsidRPr="00DC4466">
          <w:rPr>
            <w:rStyle w:val="Hipercze"/>
            <w:color w:val="auto"/>
            <w:u w:val="none"/>
          </w:rPr>
          <w:t>ustawie</w:t>
        </w:r>
      </w:hyperlink>
      <w:r w:rsidRPr="007D65B1">
        <w:t xml:space="preserve"> z dnia 24 kwietnia 2003 r. o działalności pożytku publicznego i o wolontariacie (</w:t>
      </w:r>
      <w:proofErr w:type="spellStart"/>
      <w:r w:rsidRPr="007D65B1">
        <w:t>t.j</w:t>
      </w:r>
      <w:proofErr w:type="spellEnd"/>
      <w:r w:rsidRPr="007D65B1">
        <w:t xml:space="preserve">. Dz. U. z 2019 r. poz. 688 z </w:t>
      </w:r>
      <w:proofErr w:type="spellStart"/>
      <w:r w:rsidRPr="007D65B1">
        <w:t>późn</w:t>
      </w:r>
      <w:proofErr w:type="spellEnd"/>
      <w:r w:rsidRPr="007D65B1">
        <w:t>. zm.) i inne osoby.</w:t>
      </w:r>
    </w:p>
    <w:p w:rsidR="007D65B1" w:rsidRDefault="007D65B1" w:rsidP="00DC4466">
      <w:pPr>
        <w:pStyle w:val="Akapitzlist"/>
        <w:numPr>
          <w:ilvl w:val="1"/>
          <w:numId w:val="5"/>
        </w:numPr>
      </w:pPr>
      <w:r w:rsidRPr="007D65B1">
        <w:t>W celu dokumentowania świadczonych usług w środowiskowym domu samopomocy Podmiot zobowiązany jest do prowadzenia dokumentacji zbiorczej oraz indywidualnej każdego uczestnika zgodnie z rozporządzeniem. Podmiot zobowiązany jest prowadzić listę uczestników środowiskowego domu w okresie realizacji zadania.</w:t>
      </w:r>
    </w:p>
    <w:p w:rsidR="007D65B1" w:rsidRPr="007D65B1" w:rsidRDefault="007D65B1" w:rsidP="00DC4466">
      <w:pPr>
        <w:pStyle w:val="Akapitzlist"/>
        <w:numPr>
          <w:ilvl w:val="1"/>
          <w:numId w:val="5"/>
        </w:numPr>
      </w:pPr>
      <w:r w:rsidRPr="007D65B1">
        <w:t>. Funkcjonowanie domu określają: 1) statut domu; 2) regulamin organizacyjny; 3) program działalności domu i plany pracy domu na każdy rok. Kierownik domu jest odpowiedzialny za opracowanie regulaminu organizacyjnego, programu działalności i planu pracy domu, w uzgodnieniu z wojewodą. Dokumenty te zatwierdza jednostka zlecająca.</w:t>
      </w:r>
    </w:p>
    <w:p w:rsidR="007D65B1" w:rsidRPr="007D65B1" w:rsidRDefault="007D65B1" w:rsidP="00DC4466">
      <w:pPr>
        <w:pStyle w:val="Akapitzlist"/>
        <w:numPr>
          <w:ilvl w:val="1"/>
          <w:numId w:val="5"/>
        </w:numPr>
      </w:pPr>
      <w:r w:rsidRPr="007D65B1">
        <w:t>Kierownik domu opracowuje sprawozdanie z działalności domu w roku budżetowym zgodnie z §25 rozporządzenia.</w:t>
      </w:r>
    </w:p>
    <w:p w:rsidR="007D65B1" w:rsidRDefault="007D65B1" w:rsidP="00DC4466">
      <w:pPr>
        <w:pStyle w:val="Akapitzlist"/>
        <w:numPr>
          <w:ilvl w:val="1"/>
          <w:numId w:val="5"/>
        </w:numPr>
      </w:pPr>
      <w:r w:rsidRPr="007D65B1">
        <w:t>Podstawą rozliczenia jest liczba decyzji administracyjnych kierujących do środowiskowego domu samopomocy wydanych na dany miesiąc.</w:t>
      </w:r>
    </w:p>
    <w:p w:rsidR="007D65B1" w:rsidRDefault="007D65B1" w:rsidP="00DC4466">
      <w:pPr>
        <w:pStyle w:val="Akapitzlist"/>
        <w:numPr>
          <w:ilvl w:val="1"/>
          <w:numId w:val="5"/>
        </w:numPr>
      </w:pPr>
      <w:r w:rsidRPr="007D65B1">
        <w:t>Do trzeciego dnia roboczego miesiąca następującego po okresie rozliczanym, Podmiot będzie doręczał do Miejskiego Ośrodka Pomocy Społecznej w Sopocie, listę obecności osób skierowanych.</w:t>
      </w:r>
    </w:p>
    <w:p w:rsidR="007D65B1" w:rsidRDefault="007D65B1" w:rsidP="00DC4466">
      <w:pPr>
        <w:pStyle w:val="Akapitzlist"/>
        <w:numPr>
          <w:ilvl w:val="1"/>
          <w:numId w:val="5"/>
        </w:numPr>
      </w:pPr>
      <w:r w:rsidRPr="007D65B1">
        <w:t>W przypadku zlecenia zadania, Podmiotowi nie przysługuje roszczenie o skierowanie pełnej liczby uczestników środowiskowego domu samopomocy.</w:t>
      </w:r>
    </w:p>
    <w:p w:rsidR="00E2164E" w:rsidRPr="00E2164E" w:rsidRDefault="00E2164E" w:rsidP="00DC4466">
      <w:pPr>
        <w:pStyle w:val="Akapitzlist"/>
        <w:numPr>
          <w:ilvl w:val="1"/>
          <w:numId w:val="5"/>
        </w:numPr>
      </w:pPr>
      <w:r w:rsidRPr="00E2164E">
        <w:t>W przypadku zlecenia zadania, Podmiot będzie administratorem danych osobowych.</w:t>
      </w:r>
    </w:p>
    <w:p w:rsidR="00E2164E" w:rsidRDefault="00E2164E" w:rsidP="00DC4466">
      <w:pPr>
        <w:pStyle w:val="Akapitzlist"/>
        <w:numPr>
          <w:ilvl w:val="1"/>
          <w:numId w:val="5"/>
        </w:numPr>
      </w:pPr>
      <w:r w:rsidRPr="00E2164E">
        <w:t xml:space="preserve">Zadanie musi być realizowane zgodnie z obowiązującym rozporządzeniem Ministra Pracy i Polityki Społecznej z dnia </w:t>
      </w:r>
      <w:r w:rsidRPr="00E2164E">
        <w:br/>
        <w:t xml:space="preserve">9 grudnia 2010 r. w sprawie środowiskowych domów samopomocy (Dz. U. z 2010 r. Nr 238, poz. 1586 z </w:t>
      </w:r>
      <w:proofErr w:type="spellStart"/>
      <w:r w:rsidRPr="00E2164E">
        <w:t>późn</w:t>
      </w:r>
      <w:proofErr w:type="spellEnd"/>
      <w:r w:rsidRPr="00E2164E">
        <w:t>. zm.).</w:t>
      </w:r>
    </w:p>
    <w:p w:rsidR="00E2164E" w:rsidRPr="00504C9A" w:rsidRDefault="00E2164E" w:rsidP="00504C9A">
      <w:pPr>
        <w:pStyle w:val="Akapitzlist"/>
        <w:numPr>
          <w:ilvl w:val="1"/>
          <w:numId w:val="5"/>
        </w:numPr>
        <w:rPr>
          <w:bCs/>
        </w:rPr>
      </w:pPr>
      <w:r>
        <w:t xml:space="preserve"> </w:t>
      </w:r>
      <w:r w:rsidRPr="00504C9A">
        <w:rPr>
          <w:bCs/>
        </w:rPr>
        <w:t>W przypadku zlecenia zadania, Podmiot zobowiązuje się do przestrzegania ustawy o pomocy społecznej (</w:t>
      </w:r>
      <w:proofErr w:type="spellStart"/>
      <w:r w:rsidRPr="00504C9A">
        <w:rPr>
          <w:bCs/>
        </w:rPr>
        <w:t>t.j</w:t>
      </w:r>
      <w:proofErr w:type="spellEnd"/>
      <w:r w:rsidRPr="00504C9A">
        <w:rPr>
          <w:bCs/>
        </w:rPr>
        <w:t xml:space="preserve">. Dz. U. </w:t>
      </w:r>
      <w:r w:rsidRPr="00504C9A">
        <w:rPr>
          <w:bCs/>
        </w:rPr>
        <w:br/>
        <w:t xml:space="preserve">z 2019 r. poz. 1507 z </w:t>
      </w:r>
      <w:proofErr w:type="spellStart"/>
      <w:r w:rsidRPr="00504C9A">
        <w:rPr>
          <w:bCs/>
        </w:rPr>
        <w:t>późn</w:t>
      </w:r>
      <w:proofErr w:type="spellEnd"/>
      <w:r w:rsidRPr="00504C9A">
        <w:rPr>
          <w:bCs/>
        </w:rPr>
        <w:t xml:space="preserve">. </w:t>
      </w:r>
      <w:proofErr w:type="spellStart"/>
      <w:r w:rsidRPr="00504C9A">
        <w:rPr>
          <w:bCs/>
        </w:rPr>
        <w:t>zm</w:t>
      </w:r>
      <w:proofErr w:type="spellEnd"/>
      <w:r w:rsidRPr="00504C9A">
        <w:rPr>
          <w:bCs/>
        </w:rPr>
        <w:t xml:space="preserve">), Rozporządzenia Parlamentu Europejskiego i Rady (UE) 2016/679 z dnia 27 kwietnia 2016 r. w sprawie ochrony osób fizycznych w związku z przetwarzaniem danych osobowych i w sprawie   swobodnego przepływu takich danych oraz uchylenia dyrektywy 95/46/WE (ogólne rozporządzenie o ochronie danych) ustawy prawo zamówień publicznych (Dz. U. z 2019 r. </w:t>
      </w:r>
      <w:proofErr w:type="spellStart"/>
      <w:r w:rsidRPr="00504C9A">
        <w:rPr>
          <w:bCs/>
        </w:rPr>
        <w:t>poz</w:t>
      </w:r>
      <w:proofErr w:type="spellEnd"/>
      <w:r w:rsidRPr="00504C9A">
        <w:rPr>
          <w:bCs/>
        </w:rPr>
        <w:t xml:space="preserve"> 1843 z </w:t>
      </w:r>
      <w:proofErr w:type="spellStart"/>
      <w:r w:rsidRPr="00504C9A">
        <w:rPr>
          <w:bCs/>
        </w:rPr>
        <w:t>późn</w:t>
      </w:r>
      <w:proofErr w:type="spellEnd"/>
      <w:r w:rsidRPr="00504C9A">
        <w:rPr>
          <w:bCs/>
        </w:rPr>
        <w:t>. zm.) oraz podlega ustawie o odpowiedzialności za naruszenie dyscypliny finansów publicznych (</w:t>
      </w:r>
      <w:proofErr w:type="spellStart"/>
      <w:r w:rsidRPr="00504C9A">
        <w:rPr>
          <w:bCs/>
        </w:rPr>
        <w:t>t.j</w:t>
      </w:r>
      <w:proofErr w:type="spellEnd"/>
      <w:r w:rsidRPr="00504C9A">
        <w:rPr>
          <w:bCs/>
        </w:rPr>
        <w:t>. Dz. U. z 2019 r. poz. 1440 z </w:t>
      </w:r>
      <w:proofErr w:type="spellStart"/>
      <w:r w:rsidRPr="00504C9A">
        <w:rPr>
          <w:bCs/>
        </w:rPr>
        <w:t>późn</w:t>
      </w:r>
      <w:proofErr w:type="spellEnd"/>
      <w:r w:rsidRPr="00504C9A">
        <w:rPr>
          <w:bCs/>
        </w:rPr>
        <w:t>. zm.).</w:t>
      </w:r>
    </w:p>
    <w:p w:rsidR="00E2164E" w:rsidRPr="00EB572B" w:rsidRDefault="00E2164E" w:rsidP="00504C9A">
      <w:pPr>
        <w:pStyle w:val="Akapitzlist"/>
        <w:numPr>
          <w:ilvl w:val="0"/>
          <w:numId w:val="1"/>
        </w:numPr>
      </w:pPr>
      <w:r w:rsidRPr="00EB572B">
        <w:t>Zakres przestrzenny realizowanego zadania:</w:t>
      </w:r>
    </w:p>
    <w:p w:rsidR="00E2164E" w:rsidRDefault="00E2164E" w:rsidP="00504C9A">
      <w:pPr>
        <w:pStyle w:val="Akapitzlist"/>
        <w:numPr>
          <w:ilvl w:val="1"/>
          <w:numId w:val="9"/>
        </w:numPr>
      </w:pPr>
      <w:r w:rsidRPr="00E2164E">
        <w:t>Miejsce realizacji zadania musi znajdować się na terenie miasta Sopotu.</w:t>
      </w:r>
    </w:p>
    <w:p w:rsidR="00E2164E" w:rsidRPr="00E2164E" w:rsidRDefault="00E2164E" w:rsidP="00504C9A">
      <w:pPr>
        <w:pStyle w:val="Akapitzlist"/>
        <w:numPr>
          <w:ilvl w:val="1"/>
          <w:numId w:val="8"/>
        </w:numPr>
      </w:pPr>
      <w:r w:rsidRPr="00E2164E">
        <w:t>Podmiot zapewnia potencjał techniczny wraz z osobami zdolnymi do wykonania zadania.</w:t>
      </w:r>
    </w:p>
    <w:p w:rsidR="00E2164E" w:rsidRDefault="00E2164E" w:rsidP="00504C9A">
      <w:pPr>
        <w:pStyle w:val="Akapitzlist"/>
        <w:numPr>
          <w:ilvl w:val="1"/>
          <w:numId w:val="8"/>
        </w:numPr>
      </w:pPr>
      <w:r>
        <w:t xml:space="preserve"> </w:t>
      </w:r>
      <w:r w:rsidRPr="00E2164E">
        <w:t>Podmiot musi posiadać tytuł prawny do lokalu, w którym będzie wykonywał zadanie.</w:t>
      </w:r>
    </w:p>
    <w:p w:rsidR="00E75B32" w:rsidRPr="00EB572B" w:rsidRDefault="00E75B32" w:rsidP="00504C9A">
      <w:pPr>
        <w:pStyle w:val="Akapitzlist"/>
        <w:numPr>
          <w:ilvl w:val="0"/>
          <w:numId w:val="1"/>
        </w:numPr>
      </w:pPr>
      <w:r w:rsidRPr="00EB572B">
        <w:t>Wymagania dotyczące oferty:</w:t>
      </w:r>
    </w:p>
    <w:p w:rsidR="00E75B32" w:rsidRPr="00504C9A" w:rsidRDefault="00E75B32" w:rsidP="00504C9A">
      <w:pPr>
        <w:pStyle w:val="Akapitzlist"/>
        <w:numPr>
          <w:ilvl w:val="1"/>
          <w:numId w:val="11"/>
        </w:numPr>
        <w:rPr>
          <w:bCs/>
        </w:rPr>
      </w:pPr>
      <w:r w:rsidRPr="00504C9A">
        <w:rPr>
          <w:bCs/>
        </w:rPr>
        <w:t>Nie dopuszcza się składania ofert częściowych.</w:t>
      </w:r>
    </w:p>
    <w:p w:rsidR="00E75B32" w:rsidRPr="00504C9A" w:rsidRDefault="00E75B32" w:rsidP="00504C9A">
      <w:pPr>
        <w:pStyle w:val="Akapitzlist"/>
        <w:numPr>
          <w:ilvl w:val="1"/>
          <w:numId w:val="11"/>
        </w:numPr>
        <w:rPr>
          <w:bCs/>
        </w:rPr>
      </w:pPr>
      <w:r>
        <w:t xml:space="preserve"> </w:t>
      </w:r>
      <w:r w:rsidRPr="00E75B32">
        <w:t xml:space="preserve">Podmiot zobowiązany jest do przedstawienia w ofercie szczegółowej kalkulacji przewidywanych kosztów realizacji zadania publicznego (wraz ze sposobem wyceny środków trwałych, przedstawieniem sposobu wyceny pracy, uzasadnieniem kosztów) w każdej kategorii wydatków. </w:t>
      </w:r>
      <w:r w:rsidRPr="00504C9A">
        <w:rPr>
          <w:bCs/>
        </w:rPr>
        <w:t>W</w:t>
      </w:r>
      <w:r w:rsidRPr="00504C9A">
        <w:rPr>
          <w:b/>
        </w:rPr>
        <w:t xml:space="preserve"> </w:t>
      </w:r>
      <w:r w:rsidRPr="00504C9A">
        <w:rPr>
          <w:bCs/>
        </w:rPr>
        <w:t xml:space="preserve">kalkulacji należy uwzględnić wszystkie planowane koszty, w szczególności zakupu usług, zakupu rzeczy, wynagrodzeń (wraz z pochodnymi), media. W ramach kosztów należy określić poszczególne pozycje oraz sposób ich kalkulacji, tzn. podać ilość jednostek, koszty jednostkowe </w:t>
      </w:r>
      <w:r w:rsidRPr="00504C9A">
        <w:rPr>
          <w:bCs/>
        </w:rPr>
        <w:lastRenderedPageBreak/>
        <w:t>oraz rodzaje miary (np. sztuki, godziny, dni, egzemplarze, osoby, kilometry). Kalkulacja powinna być czytelna, przejrzysta i zrozumiała.</w:t>
      </w:r>
    </w:p>
    <w:p w:rsidR="00E75B32" w:rsidRPr="006B6062" w:rsidRDefault="00E75B32" w:rsidP="006B6062">
      <w:pPr>
        <w:pStyle w:val="Akapitzlist"/>
        <w:numPr>
          <w:ilvl w:val="1"/>
          <w:numId w:val="11"/>
        </w:numPr>
        <w:rPr>
          <w:bCs/>
        </w:rPr>
      </w:pPr>
      <w:r w:rsidRPr="006B6062">
        <w:rPr>
          <w:bCs/>
        </w:rPr>
        <w:t>W przypadku, gdy podmiot realizujący zadanie prowadzi w tym samym obiekcie więcej niż jedno zadanie lub realizuje zadania dla różnych podmiotów zobowiązany jest do opracowania i stosowania wskaźnika podziału kosztów eksploatacyjnych, kosztów wynagrodzeń osób bezpośrednio związanych z realizacją zadania oraz podziału kosztów eksploatacyjnych pojazdu, zużycia paliwa itp.</w:t>
      </w:r>
    </w:p>
    <w:p w:rsidR="00E75B32" w:rsidRPr="006B6062" w:rsidRDefault="00E75B32" w:rsidP="006B6062">
      <w:pPr>
        <w:pStyle w:val="Akapitzlist"/>
        <w:numPr>
          <w:ilvl w:val="1"/>
          <w:numId w:val="11"/>
        </w:numPr>
        <w:rPr>
          <w:bCs/>
        </w:rPr>
      </w:pPr>
      <w:r w:rsidRPr="006B6062">
        <w:rPr>
          <w:bCs/>
        </w:rPr>
        <w:t>Za wydatki kwalifikowane realizacji zadania uznaje się wydatki:</w:t>
      </w:r>
    </w:p>
    <w:p w:rsidR="00E75B32" w:rsidRDefault="00E75B32" w:rsidP="006B6062">
      <w:pPr>
        <w:pStyle w:val="Akapitzlist"/>
        <w:numPr>
          <w:ilvl w:val="2"/>
          <w:numId w:val="11"/>
        </w:numPr>
      </w:pPr>
      <w:r w:rsidRPr="00E75B32">
        <w:t>niezbędne do jego realizacji i bezpośrednio związane z realizacją zadania (zgodnie z opisem działań w ofercie oraz przedstawionym w niej kosztorysem), w części dotyczącej realizacji zadania,</w:t>
      </w:r>
    </w:p>
    <w:p w:rsidR="00E75B32" w:rsidRPr="00E75B32" w:rsidRDefault="00E75B32" w:rsidP="006B6062">
      <w:pPr>
        <w:pStyle w:val="Akapitzlist"/>
        <w:numPr>
          <w:ilvl w:val="2"/>
          <w:numId w:val="11"/>
        </w:numPr>
      </w:pPr>
      <w:r w:rsidRPr="00E75B32">
        <w:t>spełniające wymogi racjonalnego i oszczędnego gospodarowania środkami publicznymi, z zachowaniem zasady uzyskiwania najlepszych efektów z danych nakładów.</w:t>
      </w:r>
    </w:p>
    <w:p w:rsidR="00E75B32" w:rsidRDefault="00562B93" w:rsidP="00B7140F">
      <w:pPr>
        <w:pStyle w:val="Akapitzlist"/>
        <w:numPr>
          <w:ilvl w:val="1"/>
          <w:numId w:val="11"/>
        </w:numPr>
      </w:pPr>
      <w:r w:rsidRPr="00562B93">
        <w:t>Podmiot wyłoniony w konkursie jest związany ofertą 14 dni od powiadomienia o wyniku konkursu i w tym czasie winno nastąpić podpisanie umowy.</w:t>
      </w:r>
    </w:p>
    <w:p w:rsidR="00562B93" w:rsidRDefault="00562B93" w:rsidP="00B7140F">
      <w:pPr>
        <w:pStyle w:val="Akapitzlist"/>
        <w:numPr>
          <w:ilvl w:val="1"/>
          <w:numId w:val="11"/>
        </w:numPr>
      </w:pPr>
      <w:r>
        <w:t>B</w:t>
      </w:r>
      <w:r w:rsidRPr="00562B93">
        <w:t>ezpośrednie wykonanie całości lub części zadania przez podmioty wybrane przez Zleceniobiorcę w sposób zapewniający jawność i uczciwą konkurencję jest możliwe wyłącznie za zgodą Zlecającego.</w:t>
      </w:r>
    </w:p>
    <w:p w:rsidR="00956FC3" w:rsidRPr="00ED5BE4" w:rsidRDefault="00956FC3" w:rsidP="00B7140F">
      <w:pPr>
        <w:pStyle w:val="Akapitzlist"/>
        <w:numPr>
          <w:ilvl w:val="0"/>
          <w:numId w:val="1"/>
        </w:numPr>
      </w:pPr>
      <w:r w:rsidRPr="00ED5BE4">
        <w:t>Załączniki do oferty:</w:t>
      </w:r>
    </w:p>
    <w:p w:rsidR="00ED5BE4" w:rsidRPr="00B7140F" w:rsidRDefault="00ED5BE4" w:rsidP="00B7140F">
      <w:pPr>
        <w:pStyle w:val="Akapitzlist"/>
        <w:numPr>
          <w:ilvl w:val="1"/>
          <w:numId w:val="12"/>
        </w:numPr>
        <w:rPr>
          <w:bCs/>
        </w:rPr>
      </w:pPr>
      <w:r w:rsidRPr="00B7140F">
        <w:rPr>
          <w:bCs/>
        </w:rPr>
        <w:t>W przypadku oferty wspólnej należy złożyć dokument potwierdzający upoważnienie do działania w imieniu oferenta.</w:t>
      </w:r>
    </w:p>
    <w:p w:rsidR="00ED5BE4" w:rsidRDefault="00ED5BE4"/>
    <w:sectPr w:rsidR="00ED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C9F"/>
    <w:multiLevelType w:val="multilevel"/>
    <w:tmpl w:val="99A84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4A08E8"/>
    <w:multiLevelType w:val="multilevel"/>
    <w:tmpl w:val="FB50DD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E071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5A3DC0"/>
    <w:multiLevelType w:val="multilevel"/>
    <w:tmpl w:val="46103A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2B4483"/>
    <w:multiLevelType w:val="multilevel"/>
    <w:tmpl w:val="3CC60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574E16"/>
    <w:multiLevelType w:val="multilevel"/>
    <w:tmpl w:val="46103A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ED6F43"/>
    <w:multiLevelType w:val="multilevel"/>
    <w:tmpl w:val="E29AF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45B57777"/>
    <w:multiLevelType w:val="multilevel"/>
    <w:tmpl w:val="FB50DD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EA70EC"/>
    <w:multiLevelType w:val="multilevel"/>
    <w:tmpl w:val="99A84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D14066"/>
    <w:multiLevelType w:val="multilevel"/>
    <w:tmpl w:val="99A84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0D6300B"/>
    <w:multiLevelType w:val="multilevel"/>
    <w:tmpl w:val="3CC608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5FC3861"/>
    <w:multiLevelType w:val="multilevel"/>
    <w:tmpl w:val="99A84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65"/>
    <w:rsid w:val="00204F98"/>
    <w:rsid w:val="00504C9A"/>
    <w:rsid w:val="00531E31"/>
    <w:rsid w:val="00562B93"/>
    <w:rsid w:val="006240F2"/>
    <w:rsid w:val="00677865"/>
    <w:rsid w:val="006B6062"/>
    <w:rsid w:val="00703939"/>
    <w:rsid w:val="007D65B1"/>
    <w:rsid w:val="00956FC3"/>
    <w:rsid w:val="0099729B"/>
    <w:rsid w:val="00B7140F"/>
    <w:rsid w:val="00C3046A"/>
    <w:rsid w:val="00DC4466"/>
    <w:rsid w:val="00DF2215"/>
    <w:rsid w:val="00E2164E"/>
    <w:rsid w:val="00E75B32"/>
    <w:rsid w:val="00EB572B"/>
    <w:rsid w:val="00E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190C-994E-41EB-8525-A5E3C67E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77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8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7865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6778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5B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dc:description/>
  <cp:lastModifiedBy>SCOPWOLO</cp:lastModifiedBy>
  <cp:revision>2</cp:revision>
  <dcterms:created xsi:type="dcterms:W3CDTF">2019-11-17T21:12:00Z</dcterms:created>
  <dcterms:modified xsi:type="dcterms:W3CDTF">2019-11-17T21:12:00Z</dcterms:modified>
</cp:coreProperties>
</file>